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7" w:rsidRDefault="007A534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2349" cy="9464785"/>
            <wp:effectExtent l="19050" t="0" r="46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54" t="14033" r="50012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48" cy="947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F8" w:rsidRPr="00022485" w:rsidRDefault="00BD1AF8"/>
    <w:p w:rsidR="00BD1AF8" w:rsidRPr="00022485" w:rsidRDefault="00BD1AF8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ПАСПОРТ</w:t>
      </w:r>
    </w:p>
    <w:p w:rsidR="00BD1AF8" w:rsidRPr="00022485" w:rsidRDefault="00BD1AF8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ведомственной целевой программы</w:t>
      </w:r>
    </w:p>
    <w:p w:rsidR="00BD1AF8" w:rsidRPr="00022485" w:rsidRDefault="00BD1AF8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</w:t>
      </w:r>
      <w:proofErr w:type="gramStart"/>
      <w:r w:rsidRPr="00022485">
        <w:rPr>
          <w:b/>
          <w:sz w:val="26"/>
          <w:szCs w:val="26"/>
        </w:rPr>
        <w:t>в</w:t>
      </w:r>
      <w:proofErr w:type="gramEnd"/>
      <w:r w:rsidRPr="00022485">
        <w:rPr>
          <w:b/>
          <w:sz w:val="26"/>
          <w:szCs w:val="26"/>
        </w:rPr>
        <w:t xml:space="preserve"> </w:t>
      </w:r>
      <w:proofErr w:type="gramStart"/>
      <w:r w:rsidRPr="00022485">
        <w:rPr>
          <w:b/>
          <w:sz w:val="26"/>
          <w:szCs w:val="26"/>
        </w:rPr>
        <w:t>Нижневартовском</w:t>
      </w:r>
      <w:proofErr w:type="gramEnd"/>
      <w:r w:rsidRPr="00022485">
        <w:rPr>
          <w:b/>
          <w:sz w:val="26"/>
          <w:szCs w:val="26"/>
        </w:rPr>
        <w:t xml:space="preserve"> районе </w:t>
      </w:r>
    </w:p>
    <w:p w:rsidR="00BD1AF8" w:rsidRPr="00022485" w:rsidRDefault="00BD1AF8" w:rsidP="00B65CA0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на 2013-2015 годы</w:t>
      </w:r>
      <w:r w:rsidR="004A66FA" w:rsidRPr="00022485">
        <w:rPr>
          <w:b/>
          <w:sz w:val="26"/>
          <w:szCs w:val="26"/>
        </w:rPr>
        <w:t>»</w:t>
      </w:r>
    </w:p>
    <w:p w:rsidR="00BD1AF8" w:rsidRPr="00022485" w:rsidRDefault="00BD1AF8" w:rsidP="006F7FC7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71883" w:rsidRPr="00022485" w:rsidTr="006F7FC7">
        <w:trPr>
          <w:trHeight w:val="808"/>
        </w:trPr>
        <w:tc>
          <w:tcPr>
            <w:tcW w:w="3794" w:type="dxa"/>
          </w:tcPr>
          <w:p w:rsidR="00171883" w:rsidRPr="00022485" w:rsidRDefault="00171883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планирования</w:t>
            </w:r>
          </w:p>
        </w:tc>
        <w:tc>
          <w:tcPr>
            <w:tcW w:w="5777" w:type="dxa"/>
          </w:tcPr>
          <w:p w:rsidR="00171883" w:rsidRPr="00022485" w:rsidRDefault="00171883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администрации района</w:t>
            </w:r>
          </w:p>
        </w:tc>
      </w:tr>
      <w:tr w:rsidR="00BD1AF8" w:rsidRPr="00022485" w:rsidTr="006F7FC7">
        <w:tc>
          <w:tcPr>
            <w:tcW w:w="3794" w:type="dxa"/>
          </w:tcPr>
          <w:p w:rsidR="00BD1AF8" w:rsidRPr="00022485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BD1AF8" w:rsidRPr="00022485" w:rsidRDefault="00A67B3F" w:rsidP="006F7F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«Организация бюджетного процесса в Нижневартовском районе» на 2013-2015 годы</w:t>
            </w:r>
            <w:proofErr w:type="gramStart"/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1AF8" w:rsidRPr="000224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BD1AF8" w:rsidRPr="0002248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BD1AF8" w:rsidRPr="00022485">
              <w:rPr>
                <w:rFonts w:ascii="Times New Roman" w:hAnsi="Times New Roman" w:cs="Times New Roman"/>
                <w:sz w:val="26"/>
                <w:szCs w:val="26"/>
              </w:rPr>
              <w:t>алее – Программа)</w:t>
            </w:r>
          </w:p>
        </w:tc>
      </w:tr>
      <w:tr w:rsidR="00060FBD" w:rsidRPr="00022485" w:rsidTr="006F7FC7">
        <w:trPr>
          <w:trHeight w:val="808"/>
        </w:trPr>
        <w:tc>
          <w:tcPr>
            <w:tcW w:w="3794" w:type="dxa"/>
          </w:tcPr>
          <w:p w:rsidR="00060FBD" w:rsidRPr="00A20343" w:rsidRDefault="00060FBD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Должностное лицо, утвердившее программу, дата утверждения</w:t>
            </w:r>
          </w:p>
        </w:tc>
        <w:tc>
          <w:tcPr>
            <w:tcW w:w="5777" w:type="dxa"/>
          </w:tcPr>
          <w:p w:rsidR="003D1FE4" w:rsidRDefault="003D1FE4" w:rsidP="003D1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Кидяева А.И.</w:t>
            </w:r>
          </w:p>
          <w:p w:rsidR="00060FBD" w:rsidRPr="00022485" w:rsidRDefault="003D1FE4" w:rsidP="003D1FE4">
            <w:pPr>
              <w:jc w:val="both"/>
              <w:rPr>
                <w:sz w:val="26"/>
                <w:szCs w:val="26"/>
              </w:rPr>
            </w:pPr>
            <w:r w:rsidRPr="003D1FE4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финансов администрации района, 11.03.2013 года</w:t>
            </w:r>
          </w:p>
        </w:tc>
      </w:tr>
      <w:tr w:rsidR="00A20343" w:rsidRPr="00A20343" w:rsidTr="00C749F6">
        <w:trPr>
          <w:trHeight w:val="808"/>
        </w:trPr>
        <w:tc>
          <w:tcPr>
            <w:tcW w:w="3794" w:type="dxa"/>
            <w:vMerge w:val="restart"/>
          </w:tcPr>
          <w:p w:rsidR="00FF335F" w:rsidRDefault="00A20343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>ь: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3" w:rsidRPr="00A20343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адачи программы:</w:t>
            </w:r>
          </w:p>
        </w:tc>
        <w:tc>
          <w:tcPr>
            <w:tcW w:w="5777" w:type="dxa"/>
          </w:tcPr>
          <w:p w:rsidR="00A20343" w:rsidRPr="00A20343" w:rsidRDefault="00A20343" w:rsidP="00F506AD">
            <w:pPr>
              <w:jc w:val="both"/>
              <w:rPr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Повышение качества, эффективности планирования расходов, обеспечение сбалансированности бюджета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 xml:space="preserve"> и прозрачности бюджетного процесса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Нижневартовском</w:t>
            </w:r>
            <w:proofErr w:type="gramEnd"/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343" w:rsidRPr="00D71E99" w:rsidTr="006F7FC7">
        <w:trPr>
          <w:trHeight w:val="335"/>
        </w:trPr>
        <w:tc>
          <w:tcPr>
            <w:tcW w:w="3794" w:type="dxa"/>
            <w:vMerge/>
          </w:tcPr>
          <w:p w:rsidR="00A20343" w:rsidRPr="00A20343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A20343" w:rsidRPr="00FF335F" w:rsidRDefault="00A20343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района</w:t>
            </w:r>
            <w:r w:rsidR="00EB6D1E">
              <w:rPr>
                <w:rFonts w:ascii="Times New Roman" w:hAnsi="Times New Roman" w:cs="Times New Roman"/>
                <w:sz w:val="26"/>
                <w:szCs w:val="26"/>
              </w:rPr>
              <w:t>, в том числе минимизацию дефицита бюджета района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0343" w:rsidRPr="00FF335F" w:rsidRDefault="00A20343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исполнения бюджета </w:t>
            </w:r>
            <w:r w:rsidR="00FF335F" w:rsidRPr="00FF33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действующего бюджетного законодательства;</w:t>
            </w:r>
          </w:p>
          <w:p w:rsidR="00A20343" w:rsidRPr="00FF335F" w:rsidRDefault="00A20343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3. своевременное и качественное</w:t>
            </w:r>
            <w:r w:rsidR="00FB663E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представление бюджетной отчетности об исполнении бюджета </w:t>
            </w:r>
            <w:r w:rsidR="00FF335F" w:rsidRPr="00FF33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и консолидированного бюджета района;</w:t>
            </w:r>
          </w:p>
          <w:p w:rsidR="00A20343" w:rsidRDefault="00191861" w:rsidP="006F7F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20343" w:rsidRPr="00FF335F">
              <w:rPr>
                <w:rFonts w:ascii="Times New Roman" w:hAnsi="Times New Roman"/>
                <w:sz w:val="26"/>
                <w:szCs w:val="26"/>
              </w:rPr>
              <w:t xml:space="preserve">. эффективное управление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>муниципальным</w:t>
            </w:r>
            <w:r w:rsidR="00A20343" w:rsidRPr="00FF335F">
              <w:rPr>
                <w:rFonts w:ascii="Times New Roman" w:hAnsi="Times New Roman"/>
                <w:sz w:val="26"/>
                <w:szCs w:val="26"/>
              </w:rPr>
              <w:t xml:space="preserve"> долгом района;</w:t>
            </w:r>
          </w:p>
          <w:p w:rsidR="00B65F04" w:rsidRPr="00B65F04" w:rsidRDefault="00B65F04" w:rsidP="00B65F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F04">
              <w:rPr>
                <w:rFonts w:ascii="Times New Roman" w:hAnsi="Times New Roman"/>
                <w:sz w:val="26"/>
                <w:szCs w:val="26"/>
              </w:rPr>
              <w:t>5. реализация бюджетных мер принуждения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65F04" w:rsidRPr="00FF335F" w:rsidRDefault="00B65F04" w:rsidP="006F7F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0343" w:rsidRPr="00D71E99" w:rsidRDefault="00A20343" w:rsidP="006F7FC7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BD1AF8" w:rsidRPr="00D71E99" w:rsidTr="006F7FC7">
        <w:tc>
          <w:tcPr>
            <w:tcW w:w="3794" w:type="dxa"/>
          </w:tcPr>
          <w:p w:rsidR="00BD1AF8" w:rsidRPr="00FF335F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D71E99" w:rsidRPr="00FF335F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1.1. своевременная и качественная подготовка проекта решения Думы района о бюджете на очередной финансовый год и плановый период;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5E2DD9">
              <w:rPr>
                <w:rFonts w:ascii="Times New Roman" w:hAnsi="Times New Roman"/>
                <w:sz w:val="26"/>
                <w:szCs w:val="26"/>
              </w:rPr>
              <w:t>2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91861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размера Резервного фонда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>не более 3 процентов от общего объема расходов бюджета района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DD9" w:rsidRPr="00FF335F" w:rsidRDefault="005E2DD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  <w:r w:rsidR="00191861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района, на второй год планового периода не менее 5 процентов от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общего объема расходов бюджета района;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AC43C0">
              <w:rPr>
                <w:rFonts w:ascii="Times New Roman" w:hAnsi="Times New Roman"/>
                <w:sz w:val="26"/>
                <w:szCs w:val="26"/>
              </w:rPr>
              <w:t>4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. доля расходов бюджета района на оказание муниципальных услуг (выполнение работ), осуществляемых в соответствии с муниципальным заданием, в общем объеме планируемых расходов </w:t>
            </w:r>
            <w:r w:rsidR="005E2DD9">
              <w:rPr>
                <w:rFonts w:ascii="Times New Roman" w:hAnsi="Times New Roman"/>
                <w:sz w:val="26"/>
                <w:szCs w:val="26"/>
              </w:rPr>
              <w:t>бюджета района;</w:t>
            </w:r>
          </w:p>
          <w:p w:rsidR="002A6F9D" w:rsidRPr="00FF335F" w:rsidRDefault="002A6F9D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>. размеще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в сети Интернет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(на официальном сайте администрации района) 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муниципальных правовых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актов</w:t>
            </w:r>
            <w:proofErr w:type="gramEnd"/>
            <w:r w:rsidR="004866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66ED" w:rsidRPr="004866ED">
              <w:rPr>
                <w:rFonts w:ascii="Times New Roman" w:hAnsi="Times New Roman"/>
                <w:sz w:val="26"/>
                <w:szCs w:val="26"/>
              </w:rPr>
              <w:t>регулирующих бюджетный процесс в районе</w:t>
            </w:r>
            <w:r w:rsidR="004866E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43C0" w:rsidRPr="00AE1468" w:rsidRDefault="00D71E99" w:rsidP="00AC4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468">
              <w:rPr>
                <w:rFonts w:ascii="Times New Roman" w:hAnsi="Times New Roman"/>
                <w:sz w:val="26"/>
                <w:szCs w:val="26"/>
              </w:rPr>
              <w:t>1.</w:t>
            </w:r>
            <w:r w:rsidR="002A6F9D" w:rsidRPr="00AE1468">
              <w:rPr>
                <w:rFonts w:ascii="Times New Roman" w:hAnsi="Times New Roman"/>
                <w:sz w:val="26"/>
                <w:szCs w:val="26"/>
              </w:rPr>
              <w:t>6</w:t>
            </w:r>
            <w:r w:rsidRPr="00AE146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C43C0" w:rsidRPr="00AE1468">
              <w:rPr>
                <w:rFonts w:ascii="Times New Roman" w:hAnsi="Times New Roman"/>
                <w:sz w:val="26"/>
                <w:szCs w:val="26"/>
              </w:rPr>
              <w:t>предельный размер отклонения фактического объема налоговых и неналоговых доходов бюджета района (без учета доходов от налога на прибыль организаций) за отчетный год от первоначально утвержденного плана;</w:t>
            </w:r>
          </w:p>
          <w:p w:rsidR="00AC43C0" w:rsidRPr="005E2DD9" w:rsidRDefault="00AC43C0" w:rsidP="003A5326">
            <w:pPr>
              <w:jc w:val="both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D71E99" w:rsidRPr="00FF335F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 xml:space="preserve">2.1. полнота исполнения расходных обязательств района; </w:t>
            </w:r>
          </w:p>
          <w:p w:rsidR="00D71E99" w:rsidRPr="00FF335F" w:rsidRDefault="00D71E99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2.2.отсутствие просроченной кредиторской  задолженности по бюджетным обязательствам;</w:t>
            </w:r>
          </w:p>
          <w:p w:rsidR="00D71E99" w:rsidRPr="00FF335F" w:rsidRDefault="00D71E99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2.3. доля </w:t>
            </w:r>
            <w:r w:rsidR="00A432CA" w:rsidRPr="00FF335F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 и бюджетных учреждений 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, лицевые счета которых обслуживаются в департаменте финансов администрации района;</w:t>
            </w:r>
          </w:p>
          <w:p w:rsidR="00A432CA" w:rsidRPr="00FF335F" w:rsidRDefault="00A432CA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2.4. доля главных распорядителей, распорядителей и получателей средств бюджета района, ведение лицевых счетов которых осуществляется департаментом финансов администрации района;</w:t>
            </w:r>
          </w:p>
          <w:p w:rsidR="00A432CA" w:rsidRDefault="00A432CA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2.5. своевременное исполнение надлежаще оформленных платежных документов, представленных получателями средств бюджета района, муниципальными бюджетными и автономными учреждениями;</w:t>
            </w:r>
          </w:p>
          <w:p w:rsidR="009C7FEE" w:rsidRPr="00FF335F" w:rsidRDefault="009C7FEE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E99" w:rsidRPr="00FF335F" w:rsidRDefault="00D71E99" w:rsidP="003A5326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3.1. качественное формирование и своевременное предоставление отчетности об исполнении бюджета района и консолидированного бюджета района;</w:t>
            </w:r>
          </w:p>
          <w:p w:rsidR="00D71E99" w:rsidRPr="00965EC2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EC2">
              <w:rPr>
                <w:rFonts w:ascii="Times New Roman" w:hAnsi="Times New Roman"/>
                <w:sz w:val="26"/>
                <w:szCs w:val="26"/>
              </w:rPr>
              <w:t xml:space="preserve">3.2. количество главных распорядителей средств бюджета района и муниципальных образований </w:t>
            </w:r>
            <w:r w:rsidR="0057338E" w:rsidRPr="00965EC2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965EC2">
              <w:rPr>
                <w:rFonts w:ascii="Times New Roman" w:hAnsi="Times New Roman"/>
                <w:sz w:val="26"/>
                <w:szCs w:val="26"/>
              </w:rPr>
              <w:t xml:space="preserve">, представивших отчетность в сроки, установленные </w:t>
            </w:r>
            <w:r w:rsidR="00965EC2">
              <w:rPr>
                <w:rFonts w:ascii="Times New Roman" w:hAnsi="Times New Roman"/>
                <w:sz w:val="26"/>
                <w:szCs w:val="26"/>
              </w:rPr>
              <w:t>департаментом финансов района</w:t>
            </w:r>
            <w:r w:rsidRPr="00965EC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71E99" w:rsidRPr="00FF335F" w:rsidRDefault="00191861" w:rsidP="007D7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71E99" w:rsidRPr="00FF33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не превышение предельного объема </w:t>
            </w:r>
            <w:r w:rsidR="00E96C5A" w:rsidRPr="00FF335F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долга </w:t>
            </w:r>
            <w:r w:rsidR="00E96C5A" w:rsidRPr="00FF335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, установленного нормативными правовыми актами </w:t>
            </w:r>
            <w:r w:rsidR="00E96C5A" w:rsidRPr="00FF335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7D7A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565CA">
              <w:rPr>
                <w:rFonts w:ascii="Times New Roman" w:hAnsi="Times New Roman"/>
                <w:sz w:val="26"/>
                <w:szCs w:val="26"/>
              </w:rPr>
              <w:t>регулирующих</w:t>
            </w:r>
            <w:proofErr w:type="gramEnd"/>
            <w:r w:rsidR="00D565CA">
              <w:rPr>
                <w:rFonts w:ascii="Times New Roman" w:hAnsi="Times New Roman"/>
                <w:sz w:val="26"/>
                <w:szCs w:val="26"/>
              </w:rPr>
              <w:t xml:space="preserve"> бюджетный процесс в районе;</w:t>
            </w:r>
          </w:p>
          <w:p w:rsidR="00BD1AF8" w:rsidRPr="00FF335F" w:rsidRDefault="00BD1AF8" w:rsidP="003A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  <w:p w:rsidR="00BD1AF8" w:rsidRPr="00A20343" w:rsidRDefault="00BD1AF8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Pr="00D71E99" w:rsidRDefault="00663C5F" w:rsidP="003A5326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0CDA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направлены на п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эффективности и прозрачности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своевременную подготовку проекта 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>решения Думы района о бюджете</w:t>
            </w:r>
            <w:r w:rsidR="00D565CA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организацию его исполнения и составление бюджетной отчетности, проведение предсказуемой бюджетной политики, </w:t>
            </w:r>
            <w:r w:rsidRPr="006527E7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обеспечивающей долгосрочную устойчивость бюджета 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BD1AF8" w:rsidRPr="00D71E99" w:rsidTr="006F7FC7">
        <w:tc>
          <w:tcPr>
            <w:tcW w:w="3794" w:type="dxa"/>
            <w:vAlign w:val="center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BD1AF8" w:rsidRPr="00310298" w:rsidRDefault="00BD1AF8" w:rsidP="003A5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>2013-2015 годы</w:t>
            </w: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Pr="00310298" w:rsidRDefault="00BD1AF8" w:rsidP="003A5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</w:t>
            </w:r>
            <w:r w:rsidR="00807B1C" w:rsidRPr="0031029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– 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>581 464,7 тыс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BD1AF8" w:rsidRPr="00310298" w:rsidRDefault="00BD1AF8" w:rsidP="003A5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2013 – 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69 379,0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D1AF8" w:rsidRPr="00310298" w:rsidRDefault="00BD1AF8" w:rsidP="003A5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170 861,3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D1AF8" w:rsidRPr="00310298" w:rsidRDefault="00BD1AF8" w:rsidP="003A5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2015 – 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341 224,4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>ьно-экономической эффективности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6C7308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принятый в установленные сроки и соответствующий требованиям бюджетного законодательства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Думы района о бюджете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период;</w:t>
            </w:r>
          </w:p>
          <w:p w:rsidR="006C7308" w:rsidRPr="00F93191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191">
              <w:rPr>
                <w:rFonts w:ascii="Times New Roman" w:hAnsi="Times New Roman" w:cs="Times New Roman"/>
                <w:sz w:val="26"/>
                <w:szCs w:val="26"/>
              </w:rPr>
              <w:t xml:space="preserve">1.2.снижение размера отклонений фактического объема налоговых и неналоговых доходов района (без учета доходов от налога на прибыль организаций) за отчетный финансовый год от первоначально утвержденного плана до </w:t>
            </w:r>
            <w:r w:rsidR="00A839D3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  <w:r w:rsidRPr="00F9319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6C7308" w:rsidRPr="00DE725B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2.1.исполнение расходных обязательств 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6B712E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25B">
              <w:rPr>
                <w:rFonts w:ascii="Times New Roman" w:hAnsi="Times New Roman" w:cs="Times New Roman"/>
                <w:sz w:val="26"/>
                <w:szCs w:val="26"/>
              </w:rPr>
              <w:t>за отчетный финансовый год в размере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D1F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3332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  <w:r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от бюджетных ассигнований, утвержденных 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>решением Думы района о бюджете;</w:t>
            </w:r>
          </w:p>
          <w:p w:rsidR="006C7308" w:rsidRPr="00D1323A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3.1.утверждение 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района </w:t>
            </w:r>
            <w:r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отчета об исполнении бюджета 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>района за отчетный период</w:t>
            </w:r>
            <w:r w:rsidRPr="00D1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7308" w:rsidRPr="00D05FBD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FBD">
              <w:rPr>
                <w:rFonts w:ascii="Times New Roman" w:hAnsi="Times New Roman" w:cs="Times New Roman"/>
                <w:sz w:val="26"/>
                <w:szCs w:val="26"/>
              </w:rPr>
              <w:t>3.2. качественное формирование и своевременное предоставление отчетности об исполнении бюджета района и консолидированного бюджета района;</w:t>
            </w:r>
          </w:p>
          <w:p w:rsidR="006C7308" w:rsidRPr="00A13332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332">
              <w:rPr>
                <w:rFonts w:ascii="Times New Roman" w:hAnsi="Times New Roman" w:cs="Times New Roman"/>
                <w:sz w:val="26"/>
                <w:szCs w:val="26"/>
              </w:rPr>
              <w:t xml:space="preserve">4.1. погашение в полном объеме прямых долговых обязательств </w:t>
            </w:r>
            <w:r w:rsidR="003A5326" w:rsidRPr="00A1333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A13332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Графиком погашения;</w:t>
            </w:r>
          </w:p>
          <w:p w:rsidR="00BD1AF8" w:rsidRPr="00D05FBD" w:rsidRDefault="00BD1AF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AF8" w:rsidRDefault="00BD1AF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F96EEA" w:rsidRPr="00F96EEA" w:rsidRDefault="00F96EEA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F96EEA" w:rsidRPr="003A5326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43362" w:rsidRPr="00F0278D" w:rsidRDefault="00F96EEA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Департамент финансов администрации района является отраслевым структурным подразделением администрации района, осуществляющим составление и органи</w:t>
      </w:r>
      <w:r w:rsidR="003A5326" w:rsidRPr="00F0278D">
        <w:rPr>
          <w:sz w:val="26"/>
          <w:szCs w:val="26"/>
        </w:rPr>
        <w:t xml:space="preserve">зацию исполнения бюджета района. Обеспечивает </w:t>
      </w:r>
      <w:r w:rsidR="00C43362" w:rsidRPr="00F0278D">
        <w:rPr>
          <w:sz w:val="26"/>
          <w:szCs w:val="26"/>
        </w:rPr>
        <w:t xml:space="preserve">проведение единой финансовой и бюджетной политики в районе, </w:t>
      </w:r>
      <w:r w:rsidR="003A5326" w:rsidRPr="00F0278D">
        <w:rPr>
          <w:sz w:val="26"/>
          <w:szCs w:val="26"/>
        </w:rPr>
        <w:t>составление проекта бюджета района, организацию межбюджетных отношений, управление муниципальным долгом района, осуществление муниципального финансового контроля</w:t>
      </w:r>
      <w:r w:rsidR="00C43362" w:rsidRPr="00F0278D">
        <w:rPr>
          <w:sz w:val="26"/>
          <w:szCs w:val="26"/>
        </w:rPr>
        <w:t>.</w:t>
      </w:r>
    </w:p>
    <w:p w:rsidR="00F96EEA" w:rsidRPr="00F0278D" w:rsidRDefault="00F96EEA" w:rsidP="00F0278D">
      <w:pPr>
        <w:ind w:firstLine="709"/>
        <w:jc w:val="both"/>
        <w:rPr>
          <w:sz w:val="26"/>
          <w:szCs w:val="26"/>
        </w:rPr>
      </w:pPr>
      <w:proofErr w:type="gramStart"/>
      <w:r w:rsidRPr="00F0278D">
        <w:rPr>
          <w:sz w:val="26"/>
          <w:szCs w:val="26"/>
        </w:rPr>
        <w:t>Департамент является финансовым органом администрации района со всеми полномочиями, установленными Бюджетным и Налоговым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правоотношения.</w:t>
      </w:r>
      <w:proofErr w:type="gramEnd"/>
    </w:p>
    <w:p w:rsidR="000F1F96" w:rsidRPr="00F0278D" w:rsidRDefault="00F96EEA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Деятельность департамента финансов направлена на проведение </w:t>
      </w:r>
      <w:r w:rsidR="00C43362" w:rsidRPr="00F0278D">
        <w:rPr>
          <w:sz w:val="26"/>
          <w:szCs w:val="26"/>
        </w:rPr>
        <w:t xml:space="preserve">бюджетной </w:t>
      </w:r>
      <w:r w:rsidRPr="00F0278D">
        <w:rPr>
          <w:sz w:val="26"/>
          <w:szCs w:val="26"/>
        </w:rPr>
        <w:t>политики</w:t>
      </w:r>
      <w:r w:rsidR="00C43362" w:rsidRPr="00F0278D"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</w:t>
      </w:r>
      <w:r w:rsidR="00C43362" w:rsidRPr="00F0278D">
        <w:rPr>
          <w:sz w:val="26"/>
          <w:szCs w:val="26"/>
        </w:rPr>
        <w:t>ориентированной на дальнейшее развитие социальной и экономическ</w:t>
      </w:r>
      <w:r w:rsidR="000F1F96" w:rsidRPr="00F0278D">
        <w:rPr>
          <w:sz w:val="26"/>
          <w:szCs w:val="26"/>
        </w:rPr>
        <w:t>ой</w:t>
      </w:r>
      <w:r w:rsidR="00C43362" w:rsidRPr="00F0278D">
        <w:rPr>
          <w:sz w:val="26"/>
          <w:szCs w:val="26"/>
        </w:rPr>
        <w:t xml:space="preserve"> стабильност</w:t>
      </w:r>
      <w:r w:rsidR="000F1F96" w:rsidRPr="00F0278D">
        <w:rPr>
          <w:sz w:val="26"/>
          <w:szCs w:val="26"/>
        </w:rPr>
        <w:t>и</w:t>
      </w:r>
      <w:r w:rsidR="00C43362" w:rsidRPr="00F0278D">
        <w:rPr>
          <w:sz w:val="26"/>
          <w:szCs w:val="26"/>
        </w:rPr>
        <w:t xml:space="preserve"> района, долгосрочную сбалансированность и устойчивость бюджетной системы. </w:t>
      </w:r>
    </w:p>
    <w:p w:rsidR="00C43362" w:rsidRPr="00F0278D" w:rsidRDefault="00C43362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2A040B" w:rsidRPr="00F0278D" w:rsidRDefault="00FE18F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040B" w:rsidRPr="00F0278D">
        <w:rPr>
          <w:sz w:val="26"/>
          <w:szCs w:val="26"/>
        </w:rPr>
        <w:t>Обеспечен</w:t>
      </w:r>
      <w:r w:rsidR="00FE386F">
        <w:rPr>
          <w:sz w:val="26"/>
          <w:szCs w:val="26"/>
        </w:rPr>
        <w:t xml:space="preserve">ие сбалансированности бюджета, </w:t>
      </w:r>
      <w:r w:rsidR="002A040B" w:rsidRPr="00F0278D">
        <w:rPr>
          <w:sz w:val="26"/>
          <w:szCs w:val="26"/>
        </w:rPr>
        <w:t xml:space="preserve"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 оптимизации бюджетных расходов. 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района состоит </w:t>
      </w:r>
      <w:proofErr w:type="gramStart"/>
      <w:r w:rsidRPr="00F0278D">
        <w:rPr>
          <w:sz w:val="26"/>
          <w:szCs w:val="26"/>
        </w:rPr>
        <w:t>в увязке проводимой бюджетной политики с задачами по созданию долгосрочного устойчивого роста экономики района в соответствии со Стратегией</w:t>
      </w:r>
      <w:proofErr w:type="gramEnd"/>
      <w:r w:rsidRPr="00F0278D">
        <w:rPr>
          <w:sz w:val="26"/>
          <w:szCs w:val="26"/>
        </w:rPr>
        <w:t xml:space="preserve"> социально-экономического развития Нижневартовского района до 2020 года. </w:t>
      </w:r>
    </w:p>
    <w:p w:rsidR="002A040B" w:rsidRPr="00F0278D" w:rsidRDefault="00FE18F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A040B" w:rsidRPr="00F0278D">
        <w:rPr>
          <w:sz w:val="26"/>
          <w:szCs w:val="26"/>
        </w:rPr>
        <w:t xml:space="preserve"> Повышение эффективности бюджетных расходов</w:t>
      </w:r>
      <w:r w:rsidR="007B0CA2">
        <w:rPr>
          <w:sz w:val="26"/>
          <w:szCs w:val="26"/>
        </w:rPr>
        <w:t>,</w:t>
      </w:r>
      <w:r w:rsidR="002A040B" w:rsidRPr="00F0278D">
        <w:rPr>
          <w:sz w:val="26"/>
          <w:szCs w:val="26"/>
        </w:rPr>
        <w:t xml:space="preserve"> путем перехода к построению бюджета района на основе целевых программ, увязав с ними действующие программы и часть имеющихся на сегодняшний день </w:t>
      </w:r>
      <w:proofErr w:type="spellStart"/>
      <w:r w:rsidR="002A040B" w:rsidRPr="00F0278D">
        <w:rPr>
          <w:sz w:val="26"/>
          <w:szCs w:val="26"/>
        </w:rPr>
        <w:t>непрограммных</w:t>
      </w:r>
      <w:proofErr w:type="spellEnd"/>
      <w:r w:rsidR="002A040B" w:rsidRPr="00F0278D">
        <w:rPr>
          <w:sz w:val="26"/>
          <w:szCs w:val="26"/>
        </w:rPr>
        <w:t xml:space="preserve"> расходов.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Важной задачей является обеспечение четкой взаимосвязи между стратегическими целями и непосредственной деятельностью субъектов бюджетного планирования, проведение оценки эффективности бюджетных расходов с целью своевременного принятия соответствующих управленческих решений.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Внедрение программно-целевого планирования является неотъемлемой частью работы по повышению эффективности бюджетных расходов. Это обусловлено необходимостью формирования устойчивой связи между осуществляемыми расходами и желаемыми результатами, что является ключевой целью муниципальных финансов в России на протяжении последних десяти лет. На практике данная идея означает, что должна быть сформирована система, позволяющая установить прямую зависимость между ожидаемыми результатами социально-экономического планирования и бюджетными показателями. Практическим же инструментарием в развитии программного планирования должен стать переход к формированию программного бюджета, то есть бюджета, структурированного по программному принципу. В этом контексте в сфере программно-целевого бюджетирования на первый план выходит </w:t>
      </w:r>
      <w:r w:rsidRPr="00F0278D">
        <w:rPr>
          <w:sz w:val="26"/>
          <w:szCs w:val="26"/>
        </w:rPr>
        <w:lastRenderedPageBreak/>
        <w:t xml:space="preserve">именно формирование целевых программ как системы мероприятий, направленных на решение долгосрочных задач, стоящих перед органами местного самоуправления района. Целевые программы должны быть сформированы исходя из основных целей и задач </w:t>
      </w:r>
      <w:hyperlink r:id="rId9" w:history="1">
        <w:r w:rsidRPr="00F0278D">
          <w:rPr>
            <w:sz w:val="26"/>
            <w:szCs w:val="26"/>
          </w:rPr>
          <w:t>Стратегии</w:t>
        </w:r>
      </w:hyperlink>
      <w:r w:rsidRPr="00F0278D">
        <w:rPr>
          <w:sz w:val="26"/>
          <w:szCs w:val="26"/>
        </w:rPr>
        <w:t xml:space="preserve"> социально-экономического развития района на период до 2020 года, а также иных стратегических документов и обладающим конкретными индикаторами результативности с четко установленной персональной ответственностью исполнителей программы за заявленные конечные результаты.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Для принятия целевых программ района, планов социально-экономического развития района с учетом мнения населения необходимо информационно обеспечить общественность, граждан полной и достоверной информацией. </w:t>
      </w:r>
    </w:p>
    <w:p w:rsidR="00721B82" w:rsidRPr="00F0278D" w:rsidRDefault="00721B82" w:rsidP="00F0278D">
      <w:pPr>
        <w:ind w:firstLine="709"/>
        <w:jc w:val="both"/>
        <w:rPr>
          <w:sz w:val="26"/>
          <w:szCs w:val="26"/>
        </w:rPr>
      </w:pPr>
      <w:proofErr w:type="gramStart"/>
      <w:r w:rsidRPr="00F0278D">
        <w:rPr>
          <w:sz w:val="26"/>
          <w:szCs w:val="26"/>
        </w:rPr>
        <w:t>Департамент финансов района в пределах своей компетенции обеспечивает и создает условия для качественной организации и осуществления бюджетного процесса в районе, который заключается в деятельности органов местного самоуправления района, поселений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721B82" w:rsidRDefault="00721B82" w:rsidP="00721B82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96EEA" w:rsidRPr="00F96EEA" w:rsidRDefault="00F96EEA" w:rsidP="00F96EEA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F96EEA" w:rsidRPr="00D71E99" w:rsidRDefault="00F96EEA" w:rsidP="00F96EEA">
      <w:pPr>
        <w:ind w:firstLine="709"/>
        <w:jc w:val="center"/>
        <w:rPr>
          <w:b/>
          <w:color w:val="76923C" w:themeColor="accent3" w:themeShade="BF"/>
          <w:sz w:val="26"/>
          <w:szCs w:val="26"/>
        </w:rPr>
      </w:pPr>
    </w:p>
    <w:p w:rsidR="00DD4488" w:rsidRPr="00AC43C0" w:rsidRDefault="00F96EEA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</w:t>
      </w:r>
      <w:r w:rsidR="00DD4488" w:rsidRPr="00AC43C0">
        <w:rPr>
          <w:sz w:val="26"/>
          <w:szCs w:val="26"/>
        </w:rPr>
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</w:t>
      </w:r>
      <w:proofErr w:type="gramStart"/>
      <w:r w:rsidR="00DD4488" w:rsidRPr="00AC43C0">
        <w:rPr>
          <w:sz w:val="26"/>
          <w:szCs w:val="26"/>
        </w:rPr>
        <w:t>в</w:t>
      </w:r>
      <w:proofErr w:type="gramEnd"/>
      <w:r w:rsidR="00DD4488" w:rsidRPr="00AC43C0">
        <w:rPr>
          <w:sz w:val="26"/>
          <w:szCs w:val="26"/>
        </w:rPr>
        <w:t xml:space="preserve"> </w:t>
      </w:r>
      <w:proofErr w:type="gramStart"/>
      <w:r w:rsidR="00DD4488" w:rsidRPr="00AC43C0">
        <w:rPr>
          <w:sz w:val="26"/>
          <w:szCs w:val="26"/>
        </w:rPr>
        <w:t>Нижневартовском</w:t>
      </w:r>
      <w:proofErr w:type="gramEnd"/>
      <w:r w:rsidR="00DD4488" w:rsidRPr="00AC43C0">
        <w:rPr>
          <w:sz w:val="26"/>
          <w:szCs w:val="26"/>
        </w:rPr>
        <w:t xml:space="preserve"> районе.</w:t>
      </w:r>
    </w:p>
    <w:p w:rsidR="00DD4488" w:rsidRPr="00AC43C0" w:rsidRDefault="00DD4488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района</w:t>
      </w:r>
      <w:r w:rsidR="005817B1">
        <w:rPr>
          <w:sz w:val="26"/>
          <w:szCs w:val="26"/>
        </w:rPr>
        <w:t>, в том числе минимизацию дефицита бюджета района</w:t>
      </w:r>
      <w:r w:rsidR="005817B1" w:rsidRPr="00FF335F">
        <w:rPr>
          <w:sz w:val="26"/>
          <w:szCs w:val="26"/>
        </w:rPr>
        <w:t>;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2. обеспечение исполнения бюджета района в рамках действующего бюджетного законодательства;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3. своевременное и качественное формирование и представление бюджетной отчетности об исполнении бюджета района и консолидированного бюджета района;</w:t>
      </w:r>
    </w:p>
    <w:p w:rsidR="00DD4488" w:rsidRPr="00FF335F" w:rsidRDefault="00F0278D" w:rsidP="00DD4488">
      <w:pPr>
        <w:ind w:firstLine="708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4</w:t>
      </w:r>
      <w:r w:rsidR="00DD4488" w:rsidRPr="00F0278D">
        <w:rPr>
          <w:sz w:val="26"/>
          <w:szCs w:val="26"/>
        </w:rPr>
        <w:t>.</w:t>
      </w:r>
      <w:r w:rsidR="00DD4488" w:rsidRPr="00FF335F">
        <w:rPr>
          <w:sz w:val="26"/>
          <w:szCs w:val="26"/>
        </w:rPr>
        <w:t xml:space="preserve"> эффективное управление муниципальным долгом района;</w:t>
      </w:r>
    </w:p>
    <w:p w:rsidR="00DD4488" w:rsidRPr="00D71E99" w:rsidRDefault="00DD4488" w:rsidP="00DD4488">
      <w:pPr>
        <w:jc w:val="both"/>
        <w:rPr>
          <w:color w:val="76923C" w:themeColor="accent3" w:themeShade="BF"/>
          <w:sz w:val="26"/>
          <w:szCs w:val="26"/>
        </w:rPr>
      </w:pPr>
    </w:p>
    <w:p w:rsidR="00F96EEA" w:rsidRPr="00A735B8" w:rsidRDefault="00F96EEA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2013-2015 годы.</w:t>
      </w:r>
    </w:p>
    <w:p w:rsidR="006F7FC7" w:rsidRDefault="006F7FC7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6F7FC7" w:rsidRPr="00C01F11" w:rsidRDefault="006F7FC7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7FC7" w:rsidRPr="00F96EEA" w:rsidRDefault="00F96EEA" w:rsidP="00F96EEA">
      <w:pPr>
        <w:pStyle w:val="ConsPlusTitle"/>
        <w:jc w:val="center"/>
      </w:pPr>
      <w:r w:rsidRPr="00F96EEA">
        <w:t xml:space="preserve">3. </w:t>
      </w:r>
      <w:r w:rsidR="006F7FC7" w:rsidRPr="00F96EEA">
        <w:t>Ожидаемые конечные, а также непосредственные результаты реализации программы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10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>увеличение налогового потенциала района путем сохранени</w:t>
      </w:r>
      <w:r w:rsidR="00925568"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 w:rsidR="00925568"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района;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района</w:t>
      </w:r>
      <w:r w:rsidRPr="000D647B">
        <w:rPr>
          <w:sz w:val="26"/>
          <w:szCs w:val="26"/>
        </w:rPr>
        <w:t xml:space="preserve">, прежде всего путем полномасштабного внедрения </w:t>
      </w:r>
      <w:r w:rsidRPr="000D647B">
        <w:rPr>
          <w:sz w:val="26"/>
          <w:szCs w:val="26"/>
        </w:rPr>
        <w:lastRenderedPageBreak/>
        <w:t xml:space="preserve">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 xml:space="preserve">района </w:t>
      </w:r>
      <w:r w:rsidRPr="000D647B">
        <w:rPr>
          <w:sz w:val="26"/>
          <w:szCs w:val="26"/>
        </w:rPr>
        <w:t xml:space="preserve">и консолидированного бюджета </w:t>
      </w:r>
      <w:r>
        <w:rPr>
          <w:sz w:val="26"/>
          <w:szCs w:val="26"/>
        </w:rPr>
        <w:t>района</w:t>
      </w:r>
      <w:r w:rsidRPr="000D647B">
        <w:rPr>
          <w:sz w:val="26"/>
          <w:szCs w:val="26"/>
        </w:rPr>
        <w:t>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6F7FC7" w:rsidRPr="00C01F11" w:rsidRDefault="006F7FC7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49F6" w:rsidRPr="00C01F11" w:rsidRDefault="00C749F6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749F6" w:rsidRDefault="00F96EEA" w:rsidP="00C749F6">
      <w:pPr>
        <w:pStyle w:val="ConsPlusTitle"/>
        <w:jc w:val="center"/>
      </w:pPr>
      <w:r>
        <w:t xml:space="preserve">4. </w:t>
      </w:r>
      <w:r w:rsidR="00C749F6" w:rsidRPr="00C01F11">
        <w:t>Перечень мероприятий ведомственной целевой программы</w:t>
      </w:r>
    </w:p>
    <w:p w:rsidR="000D647B" w:rsidRPr="00C01F11" w:rsidRDefault="000D647B" w:rsidP="00C749F6">
      <w:pPr>
        <w:pStyle w:val="ConsPlusTitle"/>
        <w:jc w:val="center"/>
      </w:pPr>
    </w:p>
    <w:p w:rsid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834E49" w:rsidRPr="000D647B" w:rsidRDefault="00834E49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D647B" w:rsidRPr="00A13332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В целях реализации мероприятий Программы </w:t>
      </w:r>
      <w:r w:rsidR="00834E49" w:rsidRPr="00A13332">
        <w:rPr>
          <w:sz w:val="26"/>
          <w:szCs w:val="26"/>
        </w:rPr>
        <w:t xml:space="preserve">департамент финансов района </w:t>
      </w:r>
      <w:r w:rsidRPr="00A13332">
        <w:rPr>
          <w:sz w:val="26"/>
          <w:szCs w:val="26"/>
        </w:rPr>
        <w:t>взаимодействует с органами государственной власти автономного округа</w:t>
      </w:r>
      <w:r w:rsidR="00284D75">
        <w:rPr>
          <w:sz w:val="26"/>
          <w:szCs w:val="26"/>
        </w:rPr>
        <w:t>, иными органами государственной власти</w:t>
      </w:r>
      <w:r w:rsidRPr="00A13332">
        <w:rPr>
          <w:sz w:val="26"/>
          <w:szCs w:val="26"/>
        </w:rPr>
        <w:t xml:space="preserve">, органами местного самоуправления </w:t>
      </w:r>
      <w:r w:rsidR="00834E49" w:rsidRPr="00A13332">
        <w:rPr>
          <w:sz w:val="26"/>
          <w:szCs w:val="26"/>
        </w:rPr>
        <w:t>поселений</w:t>
      </w:r>
      <w:r w:rsidRPr="00A13332">
        <w:rPr>
          <w:sz w:val="26"/>
          <w:szCs w:val="26"/>
        </w:rPr>
        <w:t xml:space="preserve">, </w:t>
      </w:r>
      <w:r w:rsidR="00284D75">
        <w:rPr>
          <w:sz w:val="26"/>
          <w:szCs w:val="26"/>
        </w:rPr>
        <w:t>главными администраторами доходов бюджета района,</w:t>
      </w:r>
      <w:r w:rsidR="00284D75" w:rsidRPr="00A13332">
        <w:rPr>
          <w:sz w:val="26"/>
          <w:szCs w:val="26"/>
        </w:rPr>
        <w:t xml:space="preserve"> </w:t>
      </w:r>
      <w:r w:rsidR="00834E49" w:rsidRPr="00A13332">
        <w:rPr>
          <w:sz w:val="26"/>
          <w:szCs w:val="26"/>
        </w:rPr>
        <w:t>главными распорядителями средств бюджета района, субъектами бюджетного планирования.</w:t>
      </w:r>
    </w:p>
    <w:p w:rsidR="000D647B" w:rsidRPr="00A13332" w:rsidRDefault="00D13646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Департамент финансов района в </w:t>
      </w:r>
      <w:r w:rsidR="000D647B" w:rsidRPr="00A13332">
        <w:rPr>
          <w:sz w:val="26"/>
          <w:szCs w:val="26"/>
        </w:rPr>
        <w:t>пределах своей компетенции:</w:t>
      </w:r>
    </w:p>
    <w:p w:rsidR="000D647B" w:rsidRPr="00A13332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 w:rsidR="00D13646" w:rsidRPr="00A13332">
        <w:rPr>
          <w:sz w:val="26"/>
          <w:szCs w:val="26"/>
        </w:rPr>
        <w:t>района.</w:t>
      </w:r>
    </w:p>
    <w:p w:rsidR="000D647B" w:rsidRPr="00D13646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 w:rsidR="00D13646" w:rsidRPr="00D13646">
        <w:rPr>
          <w:sz w:val="26"/>
          <w:szCs w:val="26"/>
        </w:rPr>
        <w:t>района</w:t>
      </w:r>
      <w:r w:rsidRPr="00D13646">
        <w:rPr>
          <w:sz w:val="26"/>
          <w:szCs w:val="26"/>
        </w:rPr>
        <w:t xml:space="preserve"> в бюджетной сфере,</w:t>
      </w:r>
      <w:r w:rsidR="00D13646" w:rsidRPr="00D13646">
        <w:rPr>
          <w:sz w:val="26"/>
          <w:szCs w:val="26"/>
        </w:rPr>
        <w:t xml:space="preserve"> в</w:t>
      </w:r>
      <w:r w:rsidRPr="00D13646">
        <w:rPr>
          <w:sz w:val="26"/>
          <w:szCs w:val="26"/>
        </w:rPr>
        <w:t xml:space="preserve">едомственных и </w:t>
      </w:r>
      <w:r w:rsidR="00A839D3"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 w:rsidR="00D13646" w:rsidRPr="00D13646">
        <w:rPr>
          <w:sz w:val="26"/>
          <w:szCs w:val="26"/>
        </w:rPr>
        <w:t>района</w:t>
      </w:r>
      <w:r w:rsidRPr="00D13646">
        <w:rPr>
          <w:sz w:val="26"/>
          <w:szCs w:val="26"/>
        </w:rPr>
        <w:t>;</w:t>
      </w:r>
    </w:p>
    <w:p w:rsidR="000D647B" w:rsidRPr="00543834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консолидированный бюджет </w:t>
      </w:r>
      <w:r w:rsidR="00D13646" w:rsidRPr="00543834">
        <w:rPr>
          <w:sz w:val="26"/>
          <w:szCs w:val="26"/>
        </w:rPr>
        <w:t>района</w:t>
      </w:r>
      <w:r w:rsidRPr="00543834">
        <w:rPr>
          <w:sz w:val="26"/>
          <w:szCs w:val="26"/>
        </w:rPr>
        <w:t>;</w:t>
      </w:r>
    </w:p>
    <w:p w:rsidR="00D13646" w:rsidRPr="00D13646" w:rsidRDefault="00D13646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района;</w:t>
      </w:r>
    </w:p>
    <w:p w:rsidR="000D647B" w:rsidRPr="008A0727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0727">
        <w:rPr>
          <w:sz w:val="26"/>
          <w:szCs w:val="26"/>
        </w:rPr>
        <w:t>- создает координационные</w:t>
      </w:r>
      <w:r w:rsidR="008A0727">
        <w:rPr>
          <w:sz w:val="26"/>
          <w:szCs w:val="26"/>
        </w:rPr>
        <w:t xml:space="preserve"> и совещательные органы (</w:t>
      </w:r>
      <w:r w:rsidRPr="008A0727">
        <w:rPr>
          <w:sz w:val="26"/>
          <w:szCs w:val="26"/>
        </w:rPr>
        <w:t>комиссии, группы</w:t>
      </w:r>
      <w:r w:rsidR="008A0727">
        <w:rPr>
          <w:sz w:val="26"/>
          <w:szCs w:val="26"/>
        </w:rPr>
        <w:t>)</w:t>
      </w:r>
      <w:r w:rsidRPr="008A0727">
        <w:rPr>
          <w:sz w:val="26"/>
          <w:szCs w:val="26"/>
        </w:rPr>
        <w:t xml:space="preserve"> </w:t>
      </w:r>
      <w:r w:rsidRPr="00DC4F29">
        <w:rPr>
          <w:sz w:val="26"/>
          <w:szCs w:val="26"/>
        </w:rPr>
        <w:t>для рассмотрения и решения вопросов в установленной сфере деятельности;</w:t>
      </w:r>
    </w:p>
    <w:p w:rsidR="000D647B" w:rsidRPr="008320A8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 w:val="26"/>
          <w:szCs w:val="26"/>
        </w:rPr>
      </w:pPr>
      <w:r w:rsidRPr="008320A8">
        <w:rPr>
          <w:color w:val="0070C0"/>
          <w:sz w:val="26"/>
          <w:szCs w:val="26"/>
        </w:rPr>
        <w:t xml:space="preserve">- </w:t>
      </w:r>
      <w:r w:rsidRPr="00DC4F29">
        <w:rPr>
          <w:sz w:val="26"/>
          <w:szCs w:val="26"/>
        </w:rPr>
        <w:t xml:space="preserve">организовывает и проводит совещания по вопросам, относящимся к установленной сфере деятельности </w:t>
      </w:r>
      <w:r w:rsidR="00DC4F29" w:rsidRPr="00DC4F29">
        <w:rPr>
          <w:sz w:val="26"/>
          <w:szCs w:val="26"/>
        </w:rPr>
        <w:t>департамента финансов</w:t>
      </w:r>
      <w:r w:rsidRPr="00DC4F29">
        <w:rPr>
          <w:sz w:val="26"/>
          <w:szCs w:val="26"/>
        </w:rPr>
        <w:t>.</w:t>
      </w:r>
    </w:p>
    <w:p w:rsidR="00C749F6" w:rsidRPr="00C01F11" w:rsidRDefault="00C749F6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49F6" w:rsidRPr="00C01F11" w:rsidRDefault="00C749F6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EA" w:rsidRPr="00DC4F29" w:rsidRDefault="00F96EEA" w:rsidP="00F96EEA">
      <w:pPr>
        <w:pStyle w:val="ConsPlusTitle"/>
        <w:jc w:val="center"/>
      </w:pPr>
      <w:r w:rsidRPr="00DC4F29">
        <w:t>5. Механизм реализации программы</w:t>
      </w:r>
    </w:p>
    <w:p w:rsidR="00F96EEA" w:rsidRPr="00FB6C61" w:rsidRDefault="00F96EEA" w:rsidP="00F96E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highlight w:val="green"/>
        </w:rPr>
      </w:pPr>
    </w:p>
    <w:p w:rsidR="00FB6C61" w:rsidRPr="00FB6C61" w:rsidRDefault="00FB6C61" w:rsidP="00FB6C61">
      <w:pPr>
        <w:ind w:firstLine="708"/>
        <w:jc w:val="both"/>
        <w:rPr>
          <w:b/>
          <w:sz w:val="26"/>
          <w:szCs w:val="26"/>
        </w:rPr>
      </w:pPr>
      <w:r w:rsidRPr="00FB6C61">
        <w:rPr>
          <w:b/>
          <w:sz w:val="26"/>
          <w:szCs w:val="26"/>
        </w:rPr>
        <w:t>Задача 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района</w:t>
      </w:r>
      <w:r w:rsidR="005817B1" w:rsidRPr="005817B1">
        <w:rPr>
          <w:b/>
          <w:sz w:val="26"/>
          <w:szCs w:val="26"/>
        </w:rPr>
        <w:t>, в том числе минимизацию дефицита бюджета района;</w:t>
      </w:r>
    </w:p>
    <w:p w:rsidR="00896918" w:rsidRDefault="007B0CA2" w:rsidP="00F96E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Для решения данной задачи предполагается осуществить </w:t>
      </w:r>
      <w:r w:rsidR="00AB4C29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основные мероприятия: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совершенствование </w:t>
      </w:r>
      <w:r w:rsidR="00284D75">
        <w:rPr>
          <w:sz w:val="26"/>
          <w:szCs w:val="26"/>
        </w:rPr>
        <w:t>муниципальных</w:t>
      </w:r>
      <w:r w:rsidRPr="009A756E">
        <w:rPr>
          <w:sz w:val="26"/>
          <w:szCs w:val="26"/>
        </w:rPr>
        <w:t xml:space="preserve"> правовых актов по вопросам </w:t>
      </w:r>
      <w:proofErr w:type="gramStart"/>
      <w:r w:rsidRPr="009A756E">
        <w:rPr>
          <w:sz w:val="26"/>
          <w:szCs w:val="26"/>
        </w:rPr>
        <w:t>составления проекта решения Думы района</w:t>
      </w:r>
      <w:proofErr w:type="gramEnd"/>
      <w:r w:rsidRPr="009A756E">
        <w:rPr>
          <w:sz w:val="26"/>
          <w:szCs w:val="26"/>
        </w:rPr>
        <w:t xml:space="preserve"> о бюджете района на очередной финансовый год и плановый период;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lastRenderedPageBreak/>
        <w:t>составление  проекта решения Думы района о бюджете района на очередной финансовый год и плановый период в соответствии с бюджетным законодательством Российской Федерации, автономного округа, муниципальными правовыми актами района;</w:t>
      </w:r>
    </w:p>
    <w:p w:rsidR="009A756E" w:rsidRPr="0049438C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9438C">
        <w:rPr>
          <w:sz w:val="26"/>
          <w:szCs w:val="26"/>
        </w:rPr>
        <w:t>совершенствование форм и методов планирования доходной части бюджета района;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>формирование и ведение реестра расходных обязательств района;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>планирование расходов раздельно по действующим и принимаемым расходным обязательствам с применением обоснований бюджетных ассигнований, подготовленных главными распорядителями средств бюджета района;</w:t>
      </w:r>
    </w:p>
    <w:p w:rsidR="009A756E" w:rsidRPr="00C03C41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 xml:space="preserve">формирование расходов бюджета </w:t>
      </w:r>
      <w:r w:rsidR="00C03C41" w:rsidRPr="00C03C41">
        <w:rPr>
          <w:sz w:val="26"/>
          <w:szCs w:val="26"/>
        </w:rPr>
        <w:t>района</w:t>
      </w:r>
      <w:r w:rsidRPr="00C03C41">
        <w:rPr>
          <w:sz w:val="26"/>
          <w:szCs w:val="26"/>
        </w:rPr>
        <w:t xml:space="preserve"> на основе муниципа</w:t>
      </w:r>
      <w:r w:rsidR="00C03C41" w:rsidRPr="00C03C41">
        <w:rPr>
          <w:sz w:val="26"/>
          <w:szCs w:val="26"/>
        </w:rPr>
        <w:t>льных</w:t>
      </w:r>
      <w:r w:rsidRPr="00C03C41">
        <w:rPr>
          <w:sz w:val="26"/>
          <w:szCs w:val="26"/>
        </w:rPr>
        <w:t xml:space="preserve"> заданий на оказание </w:t>
      </w:r>
      <w:r w:rsidR="00C03C41" w:rsidRPr="00C03C41">
        <w:rPr>
          <w:sz w:val="26"/>
          <w:szCs w:val="26"/>
        </w:rPr>
        <w:t>муниципальных</w:t>
      </w:r>
      <w:r w:rsidRPr="00C03C41">
        <w:rPr>
          <w:sz w:val="26"/>
          <w:szCs w:val="26"/>
        </w:rPr>
        <w:t xml:space="preserve"> услуг (выполнение работ), оказываемых физическим и юридическим лицам;</w:t>
      </w:r>
    </w:p>
    <w:p w:rsidR="009A756E" w:rsidRPr="00C03C41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полномасштабное внедрение механизмов программно-целевого планирования расходов;</w:t>
      </w:r>
    </w:p>
    <w:p w:rsidR="009A756E" w:rsidRDefault="00C03C41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формирование Резерв</w:t>
      </w:r>
      <w:r w:rsidR="00251DC5">
        <w:rPr>
          <w:sz w:val="26"/>
          <w:szCs w:val="26"/>
        </w:rPr>
        <w:t>ного фонда администрации района;</w:t>
      </w:r>
    </w:p>
    <w:p w:rsidR="00251DC5" w:rsidRPr="003067ED" w:rsidRDefault="00251DC5" w:rsidP="003067E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>формирование Условно утверждаемых расходов</w:t>
      </w:r>
      <w:r w:rsidR="00562175" w:rsidRPr="003067ED">
        <w:rPr>
          <w:sz w:val="26"/>
          <w:szCs w:val="26"/>
        </w:rPr>
        <w:t xml:space="preserve"> в бюджете района</w:t>
      </w:r>
      <w:r w:rsidR="004C13E0" w:rsidRPr="003067ED">
        <w:rPr>
          <w:sz w:val="26"/>
          <w:szCs w:val="26"/>
        </w:rPr>
        <w:t>;</w:t>
      </w:r>
    </w:p>
    <w:p w:rsidR="004C13E0" w:rsidRPr="00C03C41" w:rsidRDefault="004C13E0" w:rsidP="003067E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>управление долговыми обязательствами района.</w:t>
      </w:r>
    </w:p>
    <w:p w:rsidR="007B0CA2" w:rsidRDefault="007B0CA2" w:rsidP="00CA3240">
      <w:pPr>
        <w:ind w:firstLine="709"/>
        <w:jc w:val="both"/>
        <w:rPr>
          <w:sz w:val="26"/>
          <w:szCs w:val="26"/>
        </w:rPr>
      </w:pPr>
    </w:p>
    <w:p w:rsidR="00562175" w:rsidRPr="00562175" w:rsidRDefault="00562175" w:rsidP="00562175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Начиная, с 2008 года, бюджет </w:t>
      </w:r>
      <w:r>
        <w:rPr>
          <w:sz w:val="26"/>
          <w:szCs w:val="26"/>
        </w:rPr>
        <w:t>района</w:t>
      </w:r>
      <w:r w:rsidRPr="00562175">
        <w:rPr>
          <w:sz w:val="26"/>
          <w:szCs w:val="26"/>
        </w:rPr>
        <w:t xml:space="preserve"> формируется на среднесрочную перспективу, на трехлетний бюджетный цикл по принципу «скользящей трехлетки». При методе бюджетного планирования «скользящей трехлетки» обеспечивается  стабильность, преемственность и предсказуемость бюджетной политики, повышается обоснованность планирования бюджетных расходов, создается четкая система учета всех обязательств и полное исполнение решений в отношении среднесрочных программ социального и экономического развития </w:t>
      </w:r>
      <w:r>
        <w:rPr>
          <w:sz w:val="26"/>
          <w:szCs w:val="26"/>
        </w:rPr>
        <w:t>района</w:t>
      </w:r>
      <w:r w:rsidRPr="00562175">
        <w:rPr>
          <w:sz w:val="26"/>
          <w:szCs w:val="26"/>
        </w:rPr>
        <w:t xml:space="preserve">. </w:t>
      </w:r>
      <w:proofErr w:type="gramStart"/>
      <w:r w:rsidRPr="00562175">
        <w:rPr>
          <w:sz w:val="26"/>
          <w:szCs w:val="26"/>
        </w:rPr>
        <w:t>Это</w:t>
      </w:r>
      <w:proofErr w:type="gramEnd"/>
      <w:r w:rsidRPr="00562175">
        <w:rPr>
          <w:sz w:val="26"/>
          <w:szCs w:val="26"/>
        </w:rPr>
        <w:t xml:space="preserve"> безусловно важный шаг и с точки зрения повышения эффективности бюджетных расходов.</w:t>
      </w:r>
    </w:p>
    <w:p w:rsidR="00562175" w:rsidRPr="00562175" w:rsidRDefault="00562175" w:rsidP="00562175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Формирование и утверждение проекта </w:t>
      </w:r>
      <w:r>
        <w:rPr>
          <w:sz w:val="26"/>
          <w:szCs w:val="26"/>
        </w:rPr>
        <w:t>решения Думы района о бюджете</w:t>
      </w:r>
      <w:r w:rsidRPr="00562175">
        <w:rPr>
          <w:sz w:val="26"/>
          <w:szCs w:val="26"/>
        </w:rPr>
        <w:t xml:space="preserve"> на очередной финансовый год и плановый период в сроки, установленные бюджетным законодательством Российской Федерации</w:t>
      </w:r>
      <w:r>
        <w:rPr>
          <w:sz w:val="26"/>
          <w:szCs w:val="26"/>
        </w:rPr>
        <w:t>, правовыми актами</w:t>
      </w:r>
      <w:r w:rsidRPr="00562175">
        <w:rPr>
          <w:sz w:val="26"/>
          <w:szCs w:val="26"/>
        </w:rPr>
        <w:t xml:space="preserve"> автономного округа</w:t>
      </w:r>
      <w:r>
        <w:rPr>
          <w:sz w:val="26"/>
          <w:szCs w:val="26"/>
        </w:rPr>
        <w:t xml:space="preserve"> и района</w:t>
      </w:r>
      <w:r w:rsidRPr="00562175">
        <w:rPr>
          <w:sz w:val="26"/>
          <w:szCs w:val="26"/>
        </w:rPr>
        <w:t xml:space="preserve">, его качественная подготовка являются основным результатом деятельности </w:t>
      </w:r>
      <w:r>
        <w:rPr>
          <w:sz w:val="26"/>
          <w:szCs w:val="26"/>
        </w:rPr>
        <w:t>департамента финансов района</w:t>
      </w:r>
      <w:r w:rsidRPr="00562175">
        <w:rPr>
          <w:sz w:val="26"/>
          <w:szCs w:val="26"/>
        </w:rPr>
        <w:t>.</w:t>
      </w:r>
    </w:p>
    <w:p w:rsidR="00562175" w:rsidRDefault="00562175" w:rsidP="00CA3240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>Одним из инструментов повышения эффективности бюджетного планирования в части расходов района является реестр расходных обязательств района. По своей сути этот документ является важнейшим информационным ресурсом, позволяющим объединить все сведения о нормативно-правовых актах, заключенных договорах и соглашениях, определяющих возникновение расходных обязательств бюджета района.</w:t>
      </w:r>
    </w:p>
    <w:p w:rsidR="000304AD" w:rsidRPr="000304AD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>Гарантированное обеспечение в полном объеме действующих расходных обязательств района в соответствии с целями и ожидаемыми результатами бюджетной политики является основным принципом бюджетного планирования.</w:t>
      </w:r>
    </w:p>
    <w:p w:rsidR="000304AD" w:rsidRPr="000304AD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Вместе с тем, продолжается работа по внедрению в бюджетный процесс механизмов бюджетирования, </w:t>
      </w:r>
      <w:proofErr w:type="gramStart"/>
      <w:r w:rsidRPr="000304AD">
        <w:rPr>
          <w:sz w:val="26"/>
          <w:szCs w:val="26"/>
        </w:rPr>
        <w:t>ориентированного</w:t>
      </w:r>
      <w:proofErr w:type="gramEnd"/>
      <w:r w:rsidRPr="000304AD">
        <w:rPr>
          <w:sz w:val="26"/>
          <w:szCs w:val="26"/>
        </w:rPr>
        <w:t xml:space="preserve"> на результат (далее – БОР). Это такие инструменты БОР, используемые при планировании бюджета, как обоснования бюджетных ассигнований, составляемые главными распорядителями средств бюджета </w:t>
      </w:r>
      <w:r w:rsidR="00A839D3">
        <w:rPr>
          <w:sz w:val="26"/>
          <w:szCs w:val="26"/>
        </w:rPr>
        <w:t>района</w:t>
      </w:r>
      <w:r w:rsidRPr="000304AD">
        <w:rPr>
          <w:sz w:val="26"/>
          <w:szCs w:val="26"/>
        </w:rPr>
        <w:t>, формирование муниципальных заданий на оказание муниципальных услуг (выполнение работ).</w:t>
      </w:r>
    </w:p>
    <w:p w:rsidR="00562175" w:rsidRPr="00CA3240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lastRenderedPageBreak/>
        <w:t>Ещё один дополнительный ресурс для совершенствования бюджетного процесса, который на сегодня достаточно актуален и должен быть максимально внедрен в бюджетный процесс – это программно-целевой принцип планирования и исполнения бюджета. В настоящее время активно осуществляется работа по переводу текущих расходов в рамки ведомственных и муниципальных целевых программ. В ближайшей перспективе важным и необходимым является переход на планирование программного бюджета.</w:t>
      </w:r>
    </w:p>
    <w:p w:rsidR="00CA3240" w:rsidRPr="00CA3240" w:rsidRDefault="00CA3240" w:rsidP="007064A1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>составление проекта бюджета района на очередной финансовый год и плановый период в соответствии с бюджетным законодательством Российской Федерации, автономного округа и нормативными правовыми актами муниципального образования.</w:t>
      </w:r>
    </w:p>
    <w:p w:rsidR="00CA3240" w:rsidRDefault="00CA3240" w:rsidP="007064A1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установление размера резервного фонда района, в соответствии с решением Думы </w:t>
      </w:r>
      <w:r w:rsidRPr="00855394">
        <w:rPr>
          <w:sz w:val="26"/>
          <w:szCs w:val="26"/>
        </w:rPr>
        <w:t>района о бюджете на очередной финансовый год и плановый период.</w:t>
      </w:r>
    </w:p>
    <w:p w:rsidR="0068799B" w:rsidRPr="0068799B" w:rsidRDefault="0068799B" w:rsidP="0068799B">
      <w:pPr>
        <w:ind w:firstLine="709"/>
        <w:jc w:val="both"/>
        <w:rPr>
          <w:sz w:val="26"/>
          <w:szCs w:val="26"/>
        </w:rPr>
      </w:pPr>
      <w:r w:rsidRPr="0068799B">
        <w:rPr>
          <w:sz w:val="26"/>
          <w:szCs w:val="26"/>
        </w:rPr>
        <w:t xml:space="preserve">На протяжении двух лет бюджет района формируется с уменьшением дефицита. Задача сохранения сбалансированного бюджета не теряет своей актуальности и в последующие бюджетные циклы. При этом решение проблемы сбалансированности бюджета и снижения финансовых рисков нельзя осуществить без реальной </w:t>
      </w:r>
      <w:proofErr w:type="spellStart"/>
      <w:r w:rsidRPr="0068799B">
        <w:rPr>
          <w:sz w:val="26"/>
          <w:szCs w:val="26"/>
        </w:rPr>
        <w:t>приоритизации</w:t>
      </w:r>
      <w:proofErr w:type="spellEnd"/>
      <w:r w:rsidRPr="0068799B">
        <w:rPr>
          <w:sz w:val="26"/>
          <w:szCs w:val="26"/>
        </w:rPr>
        <w:t xml:space="preserve"> расходов и кардинального повышения их эффективности.</w:t>
      </w:r>
    </w:p>
    <w:p w:rsidR="00BC423C" w:rsidRPr="00BC423C" w:rsidRDefault="00BC423C" w:rsidP="00BC423C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>В среднесрочной перспективе, безусловно, значимым является продолжение формирования сбалансированного бюджета района, подразумевающее соответствие доходного потенциала бюджета района его расходным обязательствам.</w:t>
      </w:r>
    </w:p>
    <w:p w:rsidR="00BC423C" w:rsidRPr="00BC423C" w:rsidRDefault="00BC423C" w:rsidP="00BC423C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Так же одним из инструментов обеспечения сбалансированности бюджета района и обеспечения его финансовой гибкости является </w:t>
      </w:r>
      <w:r>
        <w:rPr>
          <w:sz w:val="26"/>
          <w:szCs w:val="26"/>
        </w:rPr>
        <w:t>формирование</w:t>
      </w:r>
      <w:r w:rsidRPr="00BC423C">
        <w:rPr>
          <w:sz w:val="26"/>
          <w:szCs w:val="26"/>
        </w:rPr>
        <w:t xml:space="preserve"> резервного фонда администрации района</w:t>
      </w:r>
      <w:r>
        <w:rPr>
          <w:sz w:val="26"/>
          <w:szCs w:val="26"/>
        </w:rPr>
        <w:t xml:space="preserve"> и формирование условно утвержденных расходов</w:t>
      </w:r>
      <w:r w:rsidRPr="00BC423C">
        <w:rPr>
          <w:sz w:val="26"/>
          <w:szCs w:val="26"/>
        </w:rPr>
        <w:t>.</w:t>
      </w:r>
    </w:p>
    <w:p w:rsidR="00CA3240" w:rsidRPr="00855394" w:rsidRDefault="00CA3240" w:rsidP="00CA3240">
      <w:pPr>
        <w:ind w:firstLine="709"/>
        <w:jc w:val="both"/>
        <w:rPr>
          <w:sz w:val="26"/>
          <w:szCs w:val="26"/>
        </w:rPr>
      </w:pPr>
      <w:r w:rsidRPr="00855394">
        <w:rPr>
          <w:sz w:val="26"/>
          <w:szCs w:val="26"/>
        </w:rPr>
        <w:t xml:space="preserve">Значимость </w:t>
      </w:r>
      <w:r w:rsidR="00BC423C">
        <w:rPr>
          <w:sz w:val="26"/>
          <w:szCs w:val="26"/>
        </w:rPr>
        <w:t xml:space="preserve">резервного </w:t>
      </w:r>
      <w:r w:rsidRPr="00855394">
        <w:rPr>
          <w:sz w:val="26"/>
          <w:szCs w:val="26"/>
        </w:rPr>
        <w:t>фонда заключается в аккумулировании средств бюджета района для финансового обеспечения расходных обязатель</w:t>
      </w:r>
      <w:proofErr w:type="gramStart"/>
      <w:r w:rsidRPr="00855394">
        <w:rPr>
          <w:sz w:val="26"/>
          <w:szCs w:val="26"/>
        </w:rPr>
        <w:t>ств в сл</w:t>
      </w:r>
      <w:proofErr w:type="gramEnd"/>
      <w:r w:rsidRPr="00855394">
        <w:rPr>
          <w:sz w:val="26"/>
          <w:szCs w:val="26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A817E2" w:rsidRPr="0096306A" w:rsidRDefault="00BC423C" w:rsidP="00A817E2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>Условно утвержденные расходы об</w:t>
      </w:r>
      <w:r w:rsidR="00A817E2" w:rsidRPr="0096306A">
        <w:rPr>
          <w:sz w:val="26"/>
          <w:szCs w:val="26"/>
        </w:rPr>
        <w:t>еспечива</w:t>
      </w:r>
      <w:r>
        <w:rPr>
          <w:sz w:val="26"/>
          <w:szCs w:val="26"/>
        </w:rPr>
        <w:t>ю</w:t>
      </w:r>
      <w:r w:rsidR="00A817E2" w:rsidRPr="0096306A">
        <w:rPr>
          <w:sz w:val="26"/>
          <w:szCs w:val="26"/>
        </w:rPr>
        <w:t xml:space="preserve">т создание резерва на случай непредвиденного сокращения доходов, который в случае подтверждения прогноза доходов </w:t>
      </w:r>
      <w:r w:rsidR="0096306A" w:rsidRPr="0096306A">
        <w:rPr>
          <w:sz w:val="26"/>
          <w:szCs w:val="26"/>
        </w:rPr>
        <w:t>будет</w:t>
      </w:r>
      <w:r w:rsidR="00A817E2" w:rsidRPr="0096306A">
        <w:rPr>
          <w:sz w:val="26"/>
          <w:szCs w:val="26"/>
        </w:rPr>
        <w:t xml:space="preserve"> использован для </w:t>
      </w:r>
      <w:r w:rsidR="0096306A" w:rsidRPr="0096306A">
        <w:rPr>
          <w:sz w:val="26"/>
          <w:szCs w:val="26"/>
        </w:rPr>
        <w:t xml:space="preserve">финансирования действующих обязательств, а в случае не подтверждения прогноза доходов может быть использован для </w:t>
      </w:r>
      <w:r w:rsidR="00A817E2" w:rsidRPr="0096306A">
        <w:rPr>
          <w:sz w:val="26"/>
          <w:szCs w:val="26"/>
        </w:rPr>
        <w:t xml:space="preserve">принятия новых обязательств в очередном бюджетном цикле. </w:t>
      </w:r>
    </w:p>
    <w:p w:rsidR="00607C65" w:rsidRDefault="00607C65" w:rsidP="00607C65">
      <w:pPr>
        <w:ind w:firstLine="709"/>
        <w:jc w:val="both"/>
        <w:rPr>
          <w:sz w:val="26"/>
          <w:szCs w:val="26"/>
        </w:rPr>
      </w:pPr>
    </w:p>
    <w:p w:rsidR="00BC423C" w:rsidRPr="00BC423C" w:rsidRDefault="00BC423C" w:rsidP="00BC423C">
      <w:pPr>
        <w:ind w:firstLine="708"/>
        <w:jc w:val="both"/>
        <w:rPr>
          <w:b/>
          <w:sz w:val="26"/>
          <w:szCs w:val="26"/>
        </w:rPr>
      </w:pPr>
      <w:r w:rsidRPr="00BC423C">
        <w:rPr>
          <w:b/>
          <w:sz w:val="26"/>
          <w:szCs w:val="26"/>
        </w:rPr>
        <w:t>Задача 2.</w:t>
      </w:r>
      <w:r>
        <w:rPr>
          <w:b/>
          <w:sz w:val="26"/>
          <w:szCs w:val="26"/>
        </w:rPr>
        <w:t xml:space="preserve"> О</w:t>
      </w:r>
      <w:r w:rsidRPr="00BC423C">
        <w:rPr>
          <w:b/>
          <w:sz w:val="26"/>
          <w:szCs w:val="26"/>
        </w:rPr>
        <w:t>беспечение исполнения бюджета района в рамках действующего бюджетного законодательства;</w:t>
      </w:r>
    </w:p>
    <w:p w:rsidR="004E25B9" w:rsidRDefault="004E25B9" w:rsidP="004E25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Для решения данной задачи предполагается осуществить </w:t>
      </w:r>
      <w:r w:rsidR="00AB4C29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основные мероприятия:</w:t>
      </w:r>
    </w:p>
    <w:p w:rsidR="004E25B9" w:rsidRPr="004E25B9" w:rsidRDefault="004E25B9" w:rsidP="004E25B9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E25B9">
        <w:rPr>
          <w:sz w:val="26"/>
          <w:szCs w:val="26"/>
        </w:rPr>
        <w:t>подготовка проекта постановления администрации района о мерах по реализации решения о бюджете района на очередной финансовый год и плановый период;</w:t>
      </w:r>
    </w:p>
    <w:p w:rsidR="004E25B9" w:rsidRPr="00BC1447" w:rsidRDefault="004E25B9" w:rsidP="00BC1447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C1447">
        <w:rPr>
          <w:sz w:val="26"/>
          <w:szCs w:val="26"/>
        </w:rPr>
        <w:t xml:space="preserve">составление, утверждение и ведение сводной бюджетной росписи </w:t>
      </w:r>
      <w:r w:rsidR="00BC1447" w:rsidRPr="00BC1447">
        <w:rPr>
          <w:sz w:val="26"/>
          <w:szCs w:val="26"/>
        </w:rPr>
        <w:t>района</w:t>
      </w:r>
      <w:r w:rsidRPr="00BC1447">
        <w:rPr>
          <w:sz w:val="26"/>
          <w:szCs w:val="26"/>
        </w:rPr>
        <w:t xml:space="preserve"> и кассового плана;</w:t>
      </w:r>
    </w:p>
    <w:p w:rsidR="004E25B9" w:rsidRPr="00EF18DB" w:rsidRDefault="004E25B9" w:rsidP="00EF18DB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EF18DB">
        <w:rPr>
          <w:sz w:val="26"/>
          <w:szCs w:val="26"/>
        </w:rPr>
        <w:t xml:space="preserve">доведение до главных распорядителей </w:t>
      </w:r>
      <w:proofErr w:type="gramStart"/>
      <w:r w:rsidRPr="00EF18DB">
        <w:rPr>
          <w:sz w:val="26"/>
          <w:szCs w:val="26"/>
        </w:rPr>
        <w:t xml:space="preserve">средств бюджета </w:t>
      </w:r>
      <w:r w:rsidR="00E27E34" w:rsidRPr="00EF18DB">
        <w:rPr>
          <w:sz w:val="26"/>
          <w:szCs w:val="26"/>
        </w:rPr>
        <w:t xml:space="preserve">района </w:t>
      </w:r>
      <w:r w:rsidRPr="00EF18DB">
        <w:rPr>
          <w:sz w:val="26"/>
          <w:szCs w:val="26"/>
        </w:rPr>
        <w:t xml:space="preserve">показателей сводной бюджетной росписи </w:t>
      </w:r>
      <w:r w:rsidR="00EF18DB" w:rsidRPr="00EF18DB">
        <w:rPr>
          <w:sz w:val="26"/>
          <w:szCs w:val="26"/>
        </w:rPr>
        <w:t>района</w:t>
      </w:r>
      <w:proofErr w:type="gramEnd"/>
      <w:r w:rsidRPr="00EF18DB">
        <w:rPr>
          <w:sz w:val="26"/>
          <w:szCs w:val="26"/>
        </w:rPr>
        <w:t xml:space="preserve"> и лимитов бюджетных обязательств;</w:t>
      </w:r>
    </w:p>
    <w:p w:rsidR="004E25B9" w:rsidRPr="004A6456" w:rsidRDefault="004E25B9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исполнение бюджета </w:t>
      </w:r>
      <w:r w:rsidR="004A6456" w:rsidRPr="004A6456">
        <w:rPr>
          <w:sz w:val="26"/>
          <w:szCs w:val="26"/>
        </w:rPr>
        <w:t>района</w:t>
      </w:r>
      <w:r w:rsidRPr="004A6456">
        <w:rPr>
          <w:sz w:val="26"/>
          <w:szCs w:val="26"/>
        </w:rPr>
        <w:t xml:space="preserve"> на основе утвержденной сводной бюджетной росписи </w:t>
      </w:r>
      <w:r w:rsidR="004A6456" w:rsidRPr="004A6456">
        <w:rPr>
          <w:sz w:val="26"/>
          <w:szCs w:val="26"/>
        </w:rPr>
        <w:t xml:space="preserve">района </w:t>
      </w:r>
      <w:r w:rsidRPr="004A6456">
        <w:rPr>
          <w:sz w:val="26"/>
          <w:szCs w:val="26"/>
        </w:rPr>
        <w:t>и кассового плана;</w:t>
      </w:r>
    </w:p>
    <w:p w:rsidR="004E25B9" w:rsidRDefault="004E25B9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 оперативное внесение изменений в сводную бюджетную роспись </w:t>
      </w:r>
      <w:r w:rsidR="004A6456" w:rsidRPr="004A6456">
        <w:rPr>
          <w:sz w:val="26"/>
          <w:szCs w:val="26"/>
        </w:rPr>
        <w:t>района</w:t>
      </w:r>
      <w:r w:rsidRPr="004A6456">
        <w:rPr>
          <w:sz w:val="26"/>
          <w:szCs w:val="26"/>
        </w:rPr>
        <w:t>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lastRenderedPageBreak/>
        <w:t>ведение сводного реестра главных распорядителей, распорядителей и получателей средств бюджета, главных администраторов и администраторов доходов, главных администраторов и администраторов источников финансирования дефицита бюджета Нижневартовского района;</w:t>
      </w:r>
    </w:p>
    <w:p w:rsidR="003067ED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</w:t>
      </w:r>
      <w:proofErr w:type="gramStart"/>
      <w:r w:rsidRPr="004C13E0">
        <w:rPr>
          <w:sz w:val="26"/>
          <w:szCs w:val="26"/>
        </w:rPr>
        <w:t>счетов получателей средств бюджета района</w:t>
      </w:r>
      <w:proofErr w:type="gramEnd"/>
      <w:r w:rsidR="003067ED">
        <w:rPr>
          <w:sz w:val="26"/>
          <w:szCs w:val="26"/>
        </w:rPr>
        <w:t>;</w:t>
      </w:r>
    </w:p>
    <w:p w:rsidR="004A6456" w:rsidRPr="004C13E0" w:rsidRDefault="003067ED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открытие и ведение лицевых счетов</w:t>
      </w:r>
      <w:r w:rsidR="004A6456" w:rsidRPr="004C13E0">
        <w:rPr>
          <w:sz w:val="26"/>
          <w:szCs w:val="26"/>
        </w:rPr>
        <w:t xml:space="preserve"> бюджетных и автономных учреждений района;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 учет бюджетных обязательств;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санкционирование </w:t>
      </w:r>
      <w:proofErr w:type="gramStart"/>
      <w:r w:rsidRPr="004C13E0">
        <w:rPr>
          <w:sz w:val="26"/>
          <w:szCs w:val="26"/>
        </w:rPr>
        <w:t>оплаты денежных обязательств получателей средств бюджета района</w:t>
      </w:r>
      <w:proofErr w:type="gramEnd"/>
      <w:r w:rsidRPr="004C13E0">
        <w:rPr>
          <w:sz w:val="26"/>
          <w:szCs w:val="26"/>
        </w:rPr>
        <w:t xml:space="preserve"> и администраторов источников финансирования дефицита бюджета района;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санкционирование расходов муниципальных бюджетных,  автономных учреждений Нижневартовского района,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осуществление платежей за счет средств бюджета района от имени и по поручению главных распорядителей, распорядителей и получателей средств бюджета района, администраторов источников финансирования дефицита бюджета района, муниципальных учреждений с отражением операций на лицевых счетах;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соблюдение Регламента обмена информацией между отделом № 13 Управления Федерального казначейства по Ханты-Мансийскому автономному округу - </w:t>
      </w:r>
      <w:proofErr w:type="spellStart"/>
      <w:r w:rsidRPr="004C13E0">
        <w:rPr>
          <w:sz w:val="26"/>
          <w:szCs w:val="26"/>
        </w:rPr>
        <w:t>Югре</w:t>
      </w:r>
      <w:proofErr w:type="spellEnd"/>
      <w:r w:rsidRPr="004C13E0">
        <w:rPr>
          <w:sz w:val="26"/>
          <w:szCs w:val="26"/>
        </w:rPr>
        <w:t xml:space="preserve"> и департаментом финансов района при кассовом обслуживании исполнения бюджета района;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 соблюдение сроков передачи исполнительных документов, предусматривающих обращение взыскания на средства бюджета района, поступивших в департамент финансов  района, на исполнение должнику;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учет и хранение исполнительных документов по денежным обязательствам получателей средств бюджета района, муниципальных бюджетных и автономных учреждений.</w:t>
      </w:r>
    </w:p>
    <w:p w:rsidR="004E25B9" w:rsidRDefault="004E25B9" w:rsidP="009B6B1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>осуществление мониторинга кредиторской задолженности;</w:t>
      </w:r>
    </w:p>
    <w:p w:rsidR="00684D10" w:rsidRPr="00F93191" w:rsidRDefault="00684D10" w:rsidP="00684D1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93191">
        <w:rPr>
          <w:sz w:val="26"/>
          <w:szCs w:val="26"/>
        </w:rPr>
        <w:t>мониторинг поступлен</w:t>
      </w:r>
      <w:r w:rsidR="002C40EE">
        <w:rPr>
          <w:sz w:val="26"/>
          <w:szCs w:val="26"/>
        </w:rPr>
        <w:t>ий собственных доходов в бюджет</w:t>
      </w:r>
      <w:r w:rsidRPr="00F93191">
        <w:rPr>
          <w:sz w:val="26"/>
          <w:szCs w:val="26"/>
        </w:rPr>
        <w:t>;</w:t>
      </w:r>
    </w:p>
    <w:p w:rsidR="00684D10" w:rsidRDefault="00684D10" w:rsidP="00684D10">
      <w:pPr>
        <w:pStyle w:val="a4"/>
        <w:ind w:left="928"/>
        <w:jc w:val="both"/>
        <w:rPr>
          <w:sz w:val="26"/>
          <w:szCs w:val="26"/>
        </w:rPr>
      </w:pPr>
    </w:p>
    <w:p w:rsidR="004E25B9" w:rsidRPr="004C13E0" w:rsidRDefault="004E25B9" w:rsidP="004C13E0">
      <w:pPr>
        <w:ind w:firstLine="708"/>
        <w:jc w:val="both"/>
        <w:rPr>
          <w:sz w:val="26"/>
          <w:szCs w:val="26"/>
        </w:rPr>
      </w:pPr>
      <w:r w:rsidRPr="004C13E0">
        <w:rPr>
          <w:sz w:val="26"/>
          <w:szCs w:val="26"/>
        </w:rPr>
        <w:t>Деп</w:t>
      </w:r>
      <w:r w:rsidR="004C13E0" w:rsidRPr="004C13E0">
        <w:rPr>
          <w:sz w:val="26"/>
          <w:szCs w:val="26"/>
        </w:rPr>
        <w:t xml:space="preserve">артамент финансов </w:t>
      </w:r>
      <w:r w:rsidRPr="004C13E0">
        <w:rPr>
          <w:sz w:val="26"/>
          <w:szCs w:val="26"/>
        </w:rPr>
        <w:t xml:space="preserve">организует исполнение бюджета </w:t>
      </w:r>
      <w:r w:rsidR="004C13E0" w:rsidRPr="004C13E0">
        <w:rPr>
          <w:sz w:val="26"/>
          <w:szCs w:val="26"/>
        </w:rPr>
        <w:t>района</w:t>
      </w:r>
      <w:r w:rsidRPr="004C13E0">
        <w:rPr>
          <w:sz w:val="26"/>
          <w:szCs w:val="26"/>
        </w:rPr>
        <w:t xml:space="preserve"> на основе своевременно утвержденной сводной бюджетной росписи </w:t>
      </w:r>
      <w:r w:rsidR="004C13E0" w:rsidRPr="004C13E0">
        <w:rPr>
          <w:sz w:val="26"/>
          <w:szCs w:val="26"/>
        </w:rPr>
        <w:t>района</w:t>
      </w:r>
      <w:r w:rsidRPr="004C13E0">
        <w:rPr>
          <w:sz w:val="26"/>
          <w:szCs w:val="26"/>
        </w:rPr>
        <w:t xml:space="preserve"> и кассового плана, исходя из принципов единства кассы и подведомственности расходов бюджетов, управляет средствами на единых счетах </w:t>
      </w:r>
      <w:r w:rsidR="004C13E0" w:rsidRPr="004C13E0">
        <w:rPr>
          <w:sz w:val="26"/>
          <w:szCs w:val="26"/>
        </w:rPr>
        <w:t>района</w:t>
      </w:r>
      <w:r w:rsidRPr="004C13E0">
        <w:rPr>
          <w:sz w:val="26"/>
          <w:szCs w:val="26"/>
        </w:rPr>
        <w:t>.</w:t>
      </w:r>
    </w:p>
    <w:p w:rsidR="004E25B9" w:rsidRPr="004C13E0" w:rsidRDefault="004E25B9" w:rsidP="004C13E0">
      <w:pPr>
        <w:ind w:firstLine="708"/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Результатом решения данной задачи является исполненный в сроки и в полном объеме бюджет </w:t>
      </w:r>
      <w:r w:rsidR="004C13E0" w:rsidRPr="004C13E0">
        <w:rPr>
          <w:sz w:val="26"/>
          <w:szCs w:val="26"/>
        </w:rPr>
        <w:t>района</w:t>
      </w:r>
      <w:r w:rsidRPr="004C13E0">
        <w:rPr>
          <w:sz w:val="26"/>
          <w:szCs w:val="26"/>
        </w:rPr>
        <w:t>.</w:t>
      </w:r>
    </w:p>
    <w:p w:rsidR="004E25B9" w:rsidRDefault="004E25B9" w:rsidP="00C509A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  <w:u w:val="single"/>
        </w:rPr>
      </w:pPr>
    </w:p>
    <w:p w:rsidR="00AB4C29" w:rsidRPr="00AB4C29" w:rsidRDefault="00AB4C29" w:rsidP="00AB4C29">
      <w:pPr>
        <w:ind w:firstLine="708"/>
        <w:jc w:val="both"/>
        <w:rPr>
          <w:b/>
          <w:sz w:val="26"/>
          <w:szCs w:val="26"/>
        </w:rPr>
      </w:pPr>
      <w:r w:rsidRPr="00AB4C29">
        <w:rPr>
          <w:b/>
          <w:sz w:val="26"/>
          <w:szCs w:val="26"/>
        </w:rPr>
        <w:t>Задача 3.</w:t>
      </w:r>
      <w:r>
        <w:rPr>
          <w:b/>
          <w:sz w:val="26"/>
          <w:szCs w:val="26"/>
        </w:rPr>
        <w:t xml:space="preserve"> </w:t>
      </w:r>
      <w:r w:rsidRPr="00AB4C29">
        <w:rPr>
          <w:b/>
          <w:sz w:val="26"/>
          <w:szCs w:val="26"/>
        </w:rPr>
        <w:t>Своевременное и качественное формирование и представление бюджетной отчетности об исполнении бюджета района и консолидированного бюджета района.</w:t>
      </w:r>
    </w:p>
    <w:p w:rsidR="00AB4C29" w:rsidRDefault="00AB4C29" w:rsidP="00AB4C2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C3102F" w:rsidRPr="009B6B1E" w:rsidRDefault="00C3102F" w:rsidP="009B6B1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 xml:space="preserve">в установленные сроки составление </w:t>
      </w:r>
      <w:r w:rsidR="009B6B1E">
        <w:rPr>
          <w:sz w:val="26"/>
          <w:szCs w:val="26"/>
        </w:rPr>
        <w:t>и представление бюджетной и</w:t>
      </w:r>
      <w:r w:rsidR="009B6B1E" w:rsidRPr="009B6B1E">
        <w:rPr>
          <w:sz w:val="26"/>
          <w:szCs w:val="26"/>
        </w:rPr>
        <w:t xml:space="preserve"> статистической отчетности;</w:t>
      </w:r>
    </w:p>
    <w:p w:rsidR="00C3102F" w:rsidRPr="00455FA0" w:rsidRDefault="00C3102F" w:rsidP="00455FA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55FA0">
        <w:rPr>
          <w:sz w:val="26"/>
          <w:szCs w:val="26"/>
        </w:rPr>
        <w:lastRenderedPageBreak/>
        <w:t>осуществление методической и разъяснительной работы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казначейством;</w:t>
      </w:r>
    </w:p>
    <w:p w:rsidR="00C3102F" w:rsidRPr="00885029" w:rsidRDefault="00C3102F" w:rsidP="00885029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885029">
        <w:rPr>
          <w:sz w:val="26"/>
          <w:szCs w:val="26"/>
        </w:rPr>
        <w:t xml:space="preserve">принятие от главных администраторов доходов </w:t>
      </w:r>
      <w:r w:rsidR="00885029" w:rsidRPr="00885029">
        <w:rPr>
          <w:sz w:val="26"/>
          <w:szCs w:val="26"/>
        </w:rPr>
        <w:t>бюджета района</w:t>
      </w:r>
      <w:r w:rsidRPr="00885029">
        <w:rPr>
          <w:sz w:val="26"/>
          <w:szCs w:val="26"/>
        </w:rPr>
        <w:t xml:space="preserve">, главных распорядителей средств бюджета </w:t>
      </w:r>
      <w:r w:rsidR="00885029" w:rsidRPr="00885029">
        <w:rPr>
          <w:sz w:val="26"/>
          <w:szCs w:val="26"/>
        </w:rPr>
        <w:t>района</w:t>
      </w:r>
      <w:r w:rsidRPr="00885029">
        <w:rPr>
          <w:sz w:val="26"/>
          <w:szCs w:val="26"/>
        </w:rPr>
        <w:t xml:space="preserve"> и главных администраторов </w:t>
      </w:r>
      <w:proofErr w:type="gramStart"/>
      <w:r w:rsidRPr="00885029">
        <w:rPr>
          <w:sz w:val="26"/>
          <w:szCs w:val="26"/>
        </w:rPr>
        <w:t xml:space="preserve">источников финансирования дефицита бюджета </w:t>
      </w:r>
      <w:r w:rsidR="00885029" w:rsidRPr="00885029">
        <w:rPr>
          <w:sz w:val="26"/>
          <w:szCs w:val="26"/>
        </w:rPr>
        <w:t>района</w:t>
      </w:r>
      <w:proofErr w:type="gramEnd"/>
      <w:r w:rsidRPr="00885029">
        <w:rPr>
          <w:sz w:val="26"/>
          <w:szCs w:val="26"/>
        </w:rPr>
        <w:t xml:space="preserve"> месячной, квартальной, годовой бюджетной отчетности об исполнении бюджета </w:t>
      </w:r>
      <w:r w:rsidR="00885029" w:rsidRPr="00885029">
        <w:rPr>
          <w:sz w:val="26"/>
          <w:szCs w:val="26"/>
        </w:rPr>
        <w:t xml:space="preserve">района </w:t>
      </w:r>
      <w:r w:rsidRPr="00885029">
        <w:rPr>
          <w:sz w:val="26"/>
          <w:szCs w:val="26"/>
        </w:rPr>
        <w:t>в соответствии с требованиями, установленными Министерством финансов Российской Федера</w:t>
      </w:r>
      <w:r w:rsidR="00885029" w:rsidRPr="00885029">
        <w:rPr>
          <w:sz w:val="26"/>
          <w:szCs w:val="26"/>
        </w:rPr>
        <w:t>ции, Федеральным казначейством,</w:t>
      </w:r>
      <w:r w:rsidRPr="00885029">
        <w:rPr>
          <w:sz w:val="26"/>
          <w:szCs w:val="26"/>
        </w:rPr>
        <w:t xml:space="preserve"> </w:t>
      </w:r>
      <w:r w:rsidR="00885029" w:rsidRPr="00885029">
        <w:rPr>
          <w:sz w:val="26"/>
          <w:szCs w:val="26"/>
        </w:rPr>
        <w:t>департаментом финансов округа и района</w:t>
      </w:r>
      <w:r w:rsidRPr="00885029">
        <w:rPr>
          <w:sz w:val="26"/>
          <w:szCs w:val="26"/>
        </w:rPr>
        <w:t>;</w:t>
      </w:r>
    </w:p>
    <w:p w:rsidR="00C3102F" w:rsidRPr="00035257" w:rsidRDefault="00C3102F" w:rsidP="00035257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035257">
        <w:rPr>
          <w:sz w:val="26"/>
          <w:szCs w:val="26"/>
        </w:rPr>
        <w:t xml:space="preserve">принятие от </w:t>
      </w:r>
      <w:r w:rsidR="00035257" w:rsidRPr="00035257">
        <w:rPr>
          <w:sz w:val="26"/>
          <w:szCs w:val="26"/>
        </w:rPr>
        <w:t xml:space="preserve">муниципальных образований района </w:t>
      </w:r>
      <w:r w:rsidRPr="00035257">
        <w:rPr>
          <w:sz w:val="26"/>
          <w:szCs w:val="26"/>
        </w:rPr>
        <w:t xml:space="preserve">месячной, квартальной, годовой бюджетной отчетности об исполнении бюджета </w:t>
      </w:r>
      <w:r w:rsidR="00035257" w:rsidRPr="00035257">
        <w:rPr>
          <w:sz w:val="26"/>
          <w:szCs w:val="26"/>
        </w:rPr>
        <w:t>городских и сельских поселений района</w:t>
      </w:r>
      <w:r w:rsidRPr="00035257">
        <w:rPr>
          <w:sz w:val="26"/>
          <w:szCs w:val="26"/>
        </w:rPr>
        <w:t xml:space="preserve"> в соответствии с требованиями установленными Министерством финансов Российской Федерации, Федеральным казначейством</w:t>
      </w:r>
      <w:r w:rsidR="00035257" w:rsidRPr="00035257">
        <w:rPr>
          <w:sz w:val="26"/>
          <w:szCs w:val="26"/>
        </w:rPr>
        <w:t>,</w:t>
      </w:r>
      <w:r w:rsidRPr="00035257">
        <w:rPr>
          <w:sz w:val="26"/>
          <w:szCs w:val="26"/>
        </w:rPr>
        <w:t xml:space="preserve"> </w:t>
      </w:r>
      <w:r w:rsidR="00035257" w:rsidRPr="00885029">
        <w:rPr>
          <w:sz w:val="26"/>
          <w:szCs w:val="26"/>
        </w:rPr>
        <w:t>департаментом финансов округа и района</w:t>
      </w:r>
      <w:r w:rsidRPr="00035257">
        <w:rPr>
          <w:sz w:val="26"/>
          <w:szCs w:val="26"/>
        </w:rPr>
        <w:t>;</w:t>
      </w:r>
    </w:p>
    <w:p w:rsidR="00C3102F" w:rsidRPr="00C3102F" w:rsidRDefault="00C3102F" w:rsidP="00C3102F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3102F">
        <w:rPr>
          <w:sz w:val="26"/>
          <w:szCs w:val="26"/>
        </w:rPr>
        <w:t xml:space="preserve"> проведение мониторинга качества финансового менеджмента, осуществляемого главными распорядителями </w:t>
      </w:r>
      <w:r w:rsidR="00047020">
        <w:rPr>
          <w:sz w:val="26"/>
          <w:szCs w:val="26"/>
        </w:rPr>
        <w:t xml:space="preserve">бюджетных </w:t>
      </w:r>
      <w:r w:rsidRPr="00C3102F">
        <w:rPr>
          <w:sz w:val="26"/>
          <w:szCs w:val="26"/>
        </w:rPr>
        <w:t xml:space="preserve">средств </w:t>
      </w:r>
      <w:r w:rsidR="00047020">
        <w:rPr>
          <w:sz w:val="26"/>
          <w:szCs w:val="26"/>
        </w:rPr>
        <w:t>района</w:t>
      </w:r>
      <w:r w:rsidRPr="00C3102F">
        <w:rPr>
          <w:sz w:val="26"/>
          <w:szCs w:val="26"/>
        </w:rPr>
        <w:t xml:space="preserve">, главными администраторами доходов бюджета </w:t>
      </w:r>
      <w:r w:rsidR="00047020">
        <w:rPr>
          <w:sz w:val="26"/>
          <w:szCs w:val="26"/>
        </w:rPr>
        <w:t>района</w:t>
      </w:r>
      <w:r w:rsidRPr="00C3102F">
        <w:rPr>
          <w:sz w:val="26"/>
          <w:szCs w:val="26"/>
        </w:rPr>
        <w:t>.</w:t>
      </w:r>
    </w:p>
    <w:p w:rsidR="00C3102F" w:rsidRPr="003B7C3A" w:rsidRDefault="00C3102F" w:rsidP="00C3102F">
      <w:pPr>
        <w:ind w:firstLine="709"/>
        <w:jc w:val="both"/>
        <w:rPr>
          <w:sz w:val="26"/>
          <w:szCs w:val="26"/>
        </w:rPr>
      </w:pPr>
      <w:r w:rsidRPr="003B7C3A">
        <w:rPr>
          <w:sz w:val="26"/>
          <w:szCs w:val="26"/>
        </w:rPr>
        <w:t xml:space="preserve">Составление месячной, квартальной, годовой бюджетной отчетности об исполнении бюджета </w:t>
      </w:r>
      <w:r w:rsidR="003B7C3A" w:rsidRPr="003B7C3A">
        <w:rPr>
          <w:sz w:val="26"/>
          <w:szCs w:val="26"/>
        </w:rPr>
        <w:t xml:space="preserve">района </w:t>
      </w:r>
      <w:r w:rsidRPr="003B7C3A">
        <w:rPr>
          <w:sz w:val="26"/>
          <w:szCs w:val="26"/>
        </w:rPr>
        <w:t xml:space="preserve">проводится на основании сводной бюджетной отчетности главных администраторов доходов бюджета </w:t>
      </w:r>
      <w:r w:rsidR="003B7C3A" w:rsidRPr="003B7C3A">
        <w:rPr>
          <w:sz w:val="26"/>
          <w:szCs w:val="26"/>
        </w:rPr>
        <w:t>района</w:t>
      </w:r>
      <w:r w:rsidRPr="003B7C3A">
        <w:rPr>
          <w:sz w:val="26"/>
          <w:szCs w:val="26"/>
        </w:rPr>
        <w:t xml:space="preserve">, главных распорядителей бюджета </w:t>
      </w:r>
      <w:r w:rsidR="003B7C3A" w:rsidRPr="003B7C3A">
        <w:rPr>
          <w:sz w:val="26"/>
          <w:szCs w:val="26"/>
        </w:rPr>
        <w:t>района</w:t>
      </w:r>
      <w:r w:rsidRPr="003B7C3A">
        <w:rPr>
          <w:sz w:val="26"/>
          <w:szCs w:val="26"/>
        </w:rPr>
        <w:t xml:space="preserve"> и главных администраторов </w:t>
      </w:r>
      <w:proofErr w:type="gramStart"/>
      <w:r w:rsidRPr="003B7C3A">
        <w:rPr>
          <w:sz w:val="26"/>
          <w:szCs w:val="26"/>
        </w:rPr>
        <w:t xml:space="preserve">источников финансирования дефицита бюджета </w:t>
      </w:r>
      <w:r w:rsidR="003B7C3A" w:rsidRPr="003B7C3A">
        <w:rPr>
          <w:sz w:val="26"/>
          <w:szCs w:val="26"/>
        </w:rPr>
        <w:t>района</w:t>
      </w:r>
      <w:proofErr w:type="gramEnd"/>
      <w:r w:rsidRPr="003B7C3A">
        <w:rPr>
          <w:sz w:val="26"/>
          <w:szCs w:val="26"/>
        </w:rPr>
        <w:t>.</w:t>
      </w:r>
    </w:p>
    <w:p w:rsidR="00C3102F" w:rsidRPr="003B7C3A" w:rsidRDefault="00C3102F" w:rsidP="00C3102F">
      <w:pPr>
        <w:ind w:firstLine="709"/>
        <w:jc w:val="both"/>
        <w:rPr>
          <w:sz w:val="26"/>
          <w:szCs w:val="26"/>
        </w:rPr>
      </w:pPr>
      <w:r w:rsidRPr="003B7C3A">
        <w:rPr>
          <w:sz w:val="26"/>
          <w:szCs w:val="26"/>
        </w:rPr>
        <w:t xml:space="preserve">Своевременное и качественное формирование отчетности об исполнении бюджета </w:t>
      </w:r>
      <w:r w:rsidR="003B7C3A" w:rsidRPr="003B7C3A">
        <w:rPr>
          <w:sz w:val="26"/>
          <w:szCs w:val="26"/>
        </w:rPr>
        <w:t>района</w:t>
      </w:r>
      <w:r w:rsidRPr="003B7C3A">
        <w:rPr>
          <w:sz w:val="26"/>
          <w:szCs w:val="26"/>
        </w:rPr>
        <w:t xml:space="preserve"> позволяет оценить степень выполнения расходных обязательств </w:t>
      </w:r>
      <w:r w:rsidR="003B7C3A" w:rsidRPr="003B7C3A">
        <w:rPr>
          <w:sz w:val="26"/>
          <w:szCs w:val="26"/>
        </w:rPr>
        <w:t>района</w:t>
      </w:r>
      <w:r w:rsidRPr="003B7C3A">
        <w:rPr>
          <w:sz w:val="26"/>
          <w:szCs w:val="26"/>
        </w:rPr>
        <w:t xml:space="preserve"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</w:t>
      </w:r>
      <w:r w:rsidR="003B7C3A" w:rsidRPr="003B7C3A">
        <w:rPr>
          <w:sz w:val="26"/>
          <w:szCs w:val="26"/>
        </w:rPr>
        <w:t xml:space="preserve">муниципальных </w:t>
      </w:r>
      <w:r w:rsidRPr="003B7C3A">
        <w:rPr>
          <w:sz w:val="26"/>
          <w:szCs w:val="26"/>
        </w:rPr>
        <w:t>учреждений</w:t>
      </w:r>
      <w:r w:rsidR="003B7C3A" w:rsidRPr="003B7C3A">
        <w:rPr>
          <w:sz w:val="26"/>
          <w:szCs w:val="26"/>
        </w:rPr>
        <w:t xml:space="preserve"> района</w:t>
      </w:r>
      <w:r w:rsidRPr="003B7C3A">
        <w:rPr>
          <w:sz w:val="26"/>
          <w:szCs w:val="26"/>
        </w:rPr>
        <w:t>.</w:t>
      </w:r>
    </w:p>
    <w:p w:rsidR="00C3102F" w:rsidRPr="00DD6A84" w:rsidRDefault="00C3102F" w:rsidP="00C3102F">
      <w:pPr>
        <w:ind w:firstLine="709"/>
        <w:jc w:val="both"/>
        <w:rPr>
          <w:sz w:val="26"/>
          <w:szCs w:val="26"/>
        </w:rPr>
      </w:pPr>
      <w:r w:rsidRPr="00DD6A84">
        <w:rPr>
          <w:sz w:val="26"/>
          <w:szCs w:val="26"/>
        </w:rPr>
        <w:t xml:space="preserve">В целях повышения качества контроля в сфере управления </w:t>
      </w:r>
      <w:r w:rsidR="00DD6A84" w:rsidRPr="00DD6A84">
        <w:rPr>
          <w:sz w:val="26"/>
          <w:szCs w:val="26"/>
        </w:rPr>
        <w:t xml:space="preserve">муниципальными </w:t>
      </w:r>
      <w:r w:rsidRPr="00DD6A84">
        <w:rPr>
          <w:sz w:val="26"/>
          <w:szCs w:val="26"/>
        </w:rPr>
        <w:t xml:space="preserve">финансами, </w:t>
      </w:r>
      <w:r w:rsidR="00DD6A84" w:rsidRPr="00DD6A84">
        <w:rPr>
          <w:sz w:val="26"/>
          <w:szCs w:val="26"/>
        </w:rPr>
        <w:t>проводится</w:t>
      </w:r>
      <w:r w:rsidRPr="00DD6A84">
        <w:rPr>
          <w:sz w:val="26"/>
          <w:szCs w:val="26"/>
        </w:rPr>
        <w:t xml:space="preserve"> работ</w:t>
      </w:r>
      <w:r w:rsidR="00DD6A84" w:rsidRPr="00DD6A84">
        <w:rPr>
          <w:sz w:val="26"/>
          <w:szCs w:val="26"/>
        </w:rPr>
        <w:t>а</w:t>
      </w:r>
      <w:r w:rsidRPr="00DD6A84">
        <w:rPr>
          <w:sz w:val="26"/>
          <w:szCs w:val="26"/>
        </w:rPr>
        <w:t xml:space="preserve"> по осуществлению мониторинга качества финансового менеджмента, осуществляемого главными распорядителями средств бюджета </w:t>
      </w:r>
      <w:r w:rsidR="00DD6A84" w:rsidRPr="00DD6A84">
        <w:rPr>
          <w:sz w:val="26"/>
          <w:szCs w:val="26"/>
        </w:rPr>
        <w:t>района</w:t>
      </w:r>
      <w:r w:rsidRPr="00DD6A84">
        <w:rPr>
          <w:sz w:val="26"/>
          <w:szCs w:val="26"/>
        </w:rPr>
        <w:t xml:space="preserve">, который охватывает все элементы бюджетного процесса: планирование, исполнение бюджета, учет и отчетность, </w:t>
      </w:r>
      <w:r w:rsidR="00973EA2">
        <w:rPr>
          <w:sz w:val="26"/>
          <w:szCs w:val="26"/>
        </w:rPr>
        <w:t>контроль</w:t>
      </w:r>
      <w:r w:rsidRPr="00DD6A84">
        <w:rPr>
          <w:sz w:val="26"/>
          <w:szCs w:val="26"/>
        </w:rPr>
        <w:t>.</w:t>
      </w:r>
    </w:p>
    <w:p w:rsidR="00C3102F" w:rsidRPr="00936FC9" w:rsidRDefault="00C3102F" w:rsidP="00936FC9">
      <w:pPr>
        <w:ind w:firstLine="708"/>
        <w:jc w:val="both"/>
        <w:rPr>
          <w:sz w:val="26"/>
          <w:szCs w:val="26"/>
        </w:rPr>
      </w:pPr>
    </w:p>
    <w:p w:rsidR="00936FC9" w:rsidRDefault="00936FC9" w:rsidP="00A873D9">
      <w:pPr>
        <w:ind w:firstLine="708"/>
        <w:jc w:val="center"/>
        <w:rPr>
          <w:b/>
          <w:sz w:val="26"/>
          <w:szCs w:val="26"/>
        </w:rPr>
      </w:pPr>
      <w:r w:rsidRPr="00936FC9">
        <w:rPr>
          <w:b/>
          <w:sz w:val="26"/>
          <w:szCs w:val="26"/>
        </w:rPr>
        <w:t>Задача 4. Эффективное управление муниципальным</w:t>
      </w:r>
      <w:r>
        <w:rPr>
          <w:b/>
          <w:sz w:val="26"/>
          <w:szCs w:val="26"/>
        </w:rPr>
        <w:t xml:space="preserve"> долгом района.</w:t>
      </w:r>
    </w:p>
    <w:p w:rsidR="00101AC6" w:rsidRPr="00936FC9" w:rsidRDefault="00101AC6" w:rsidP="00936FC9">
      <w:pPr>
        <w:ind w:firstLine="708"/>
        <w:jc w:val="both"/>
        <w:rPr>
          <w:b/>
          <w:sz w:val="26"/>
          <w:szCs w:val="26"/>
        </w:rPr>
      </w:pPr>
    </w:p>
    <w:p w:rsidR="00936FC9" w:rsidRDefault="00936FC9" w:rsidP="00936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этой задачи предполагается осуществить следующие мероприятия:</w:t>
      </w:r>
    </w:p>
    <w:p w:rsidR="00570EEC" w:rsidRDefault="00570EEC" w:rsidP="00936FC9">
      <w:pPr>
        <w:ind w:firstLine="708"/>
        <w:jc w:val="both"/>
        <w:rPr>
          <w:sz w:val="26"/>
          <w:szCs w:val="26"/>
        </w:rPr>
      </w:pPr>
    </w:p>
    <w:p w:rsidR="00D139D0" w:rsidRPr="00D139D0" w:rsidRDefault="00D139D0" w:rsidP="00D139D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D139D0">
        <w:rPr>
          <w:sz w:val="26"/>
          <w:szCs w:val="26"/>
        </w:rPr>
        <w:t xml:space="preserve">планирование расходов по погашению и обслуживанию долговых обязательств </w:t>
      </w:r>
      <w:r>
        <w:rPr>
          <w:sz w:val="26"/>
          <w:szCs w:val="26"/>
        </w:rPr>
        <w:t>района</w:t>
      </w:r>
      <w:r w:rsidRPr="00D139D0">
        <w:rPr>
          <w:sz w:val="26"/>
          <w:szCs w:val="26"/>
        </w:rPr>
        <w:t>;</w:t>
      </w:r>
    </w:p>
    <w:p w:rsidR="00D139D0" w:rsidRPr="00101AC6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01AC6">
        <w:rPr>
          <w:sz w:val="26"/>
          <w:szCs w:val="26"/>
        </w:rPr>
        <w:t xml:space="preserve">осуществление мероприятий по обслуживанию </w:t>
      </w:r>
      <w:r w:rsidR="00101AC6">
        <w:rPr>
          <w:sz w:val="26"/>
          <w:szCs w:val="26"/>
        </w:rPr>
        <w:t>муниципального</w:t>
      </w:r>
      <w:r w:rsidRPr="00101AC6">
        <w:rPr>
          <w:sz w:val="26"/>
          <w:szCs w:val="26"/>
        </w:rPr>
        <w:t xml:space="preserve"> долга;</w:t>
      </w:r>
    </w:p>
    <w:p w:rsidR="00D139D0" w:rsidRPr="00101AC6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01AC6">
        <w:rPr>
          <w:sz w:val="26"/>
          <w:szCs w:val="26"/>
        </w:rPr>
        <w:t xml:space="preserve">осуществление учета долговых обязательств </w:t>
      </w:r>
      <w:r w:rsidR="00101AC6" w:rsidRPr="00101AC6">
        <w:rPr>
          <w:sz w:val="26"/>
          <w:szCs w:val="26"/>
        </w:rPr>
        <w:t>района</w:t>
      </w:r>
      <w:r w:rsidRPr="00101AC6">
        <w:rPr>
          <w:sz w:val="26"/>
          <w:szCs w:val="26"/>
        </w:rPr>
        <w:t>.</w:t>
      </w:r>
    </w:p>
    <w:p w:rsidR="00D139D0" w:rsidRPr="00211FD0" w:rsidRDefault="00D139D0" w:rsidP="00211FD0">
      <w:pPr>
        <w:ind w:firstLine="708"/>
        <w:jc w:val="both"/>
        <w:rPr>
          <w:sz w:val="26"/>
          <w:szCs w:val="26"/>
        </w:rPr>
      </w:pPr>
    </w:p>
    <w:p w:rsidR="00211FD0" w:rsidRPr="00211FD0" w:rsidRDefault="00211FD0" w:rsidP="00211F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211FD0">
        <w:rPr>
          <w:sz w:val="26"/>
          <w:szCs w:val="26"/>
        </w:rPr>
        <w:t>правлени</w:t>
      </w:r>
      <w:r>
        <w:rPr>
          <w:sz w:val="26"/>
          <w:szCs w:val="26"/>
        </w:rPr>
        <w:t>е</w:t>
      </w:r>
      <w:r w:rsidRPr="00211FD0">
        <w:rPr>
          <w:sz w:val="26"/>
          <w:szCs w:val="26"/>
        </w:rPr>
        <w:t xml:space="preserve"> муниципальным долгом района</w:t>
      </w:r>
      <w:r>
        <w:rPr>
          <w:sz w:val="26"/>
          <w:szCs w:val="26"/>
        </w:rPr>
        <w:t>,</w:t>
      </w:r>
      <w:r w:rsidRPr="00211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ориентировано </w:t>
      </w:r>
      <w:r w:rsidRPr="00211FD0">
        <w:rPr>
          <w:sz w:val="26"/>
          <w:szCs w:val="26"/>
        </w:rPr>
        <w:t>на проведение взвешенной долговой политики.</w:t>
      </w:r>
    </w:p>
    <w:p w:rsidR="00211FD0" w:rsidRDefault="00211FD0" w:rsidP="00211FD0">
      <w:pPr>
        <w:ind w:firstLine="708"/>
        <w:jc w:val="both"/>
        <w:rPr>
          <w:sz w:val="26"/>
          <w:szCs w:val="26"/>
        </w:rPr>
      </w:pPr>
      <w:r w:rsidRPr="00211FD0">
        <w:rPr>
          <w:sz w:val="26"/>
          <w:szCs w:val="26"/>
        </w:rPr>
        <w:lastRenderedPageBreak/>
        <w:t>В случае привлечения заемных средств политика в области муниципального долга</w:t>
      </w:r>
      <w:r>
        <w:rPr>
          <w:sz w:val="26"/>
          <w:szCs w:val="26"/>
        </w:rPr>
        <w:t>,</w:t>
      </w:r>
      <w:r w:rsidRPr="00211FD0">
        <w:rPr>
          <w:sz w:val="26"/>
          <w:szCs w:val="26"/>
        </w:rPr>
        <w:t xml:space="preserve"> должна быть </w:t>
      </w:r>
      <w:proofErr w:type="gramStart"/>
      <w:r w:rsidRPr="00211FD0">
        <w:rPr>
          <w:sz w:val="26"/>
          <w:szCs w:val="26"/>
        </w:rPr>
        <w:t>направлена</w:t>
      </w:r>
      <w:proofErr w:type="gramEnd"/>
      <w:r w:rsidRPr="00211FD0">
        <w:rPr>
          <w:sz w:val="26"/>
          <w:szCs w:val="26"/>
        </w:rPr>
        <w:t xml:space="preserve"> как и в предыдущие годы на повышение кредитного рейтинга района, характеризующего район как надежного заемщика, безусловно и своевременно выполняющего долговые обязательства.</w:t>
      </w:r>
    </w:p>
    <w:p w:rsidR="00A873D9" w:rsidRPr="00211FD0" w:rsidRDefault="00A873D9" w:rsidP="00211FD0">
      <w:pPr>
        <w:ind w:firstLine="708"/>
        <w:jc w:val="both"/>
        <w:rPr>
          <w:sz w:val="26"/>
          <w:szCs w:val="26"/>
        </w:rPr>
      </w:pPr>
    </w:p>
    <w:p w:rsidR="00A873D9" w:rsidRDefault="00A873D9" w:rsidP="00A873D9">
      <w:pPr>
        <w:ind w:firstLine="708"/>
        <w:jc w:val="center"/>
        <w:rPr>
          <w:b/>
          <w:sz w:val="26"/>
          <w:szCs w:val="26"/>
        </w:rPr>
      </w:pPr>
      <w:r w:rsidRPr="00A873D9">
        <w:rPr>
          <w:b/>
          <w:sz w:val="26"/>
          <w:szCs w:val="26"/>
        </w:rPr>
        <w:t xml:space="preserve">Задача </w:t>
      </w:r>
      <w:r w:rsidR="001E77B4">
        <w:rPr>
          <w:b/>
          <w:sz w:val="26"/>
          <w:szCs w:val="26"/>
        </w:rPr>
        <w:t>5</w:t>
      </w:r>
      <w:r w:rsidRPr="00A873D9">
        <w:rPr>
          <w:b/>
          <w:sz w:val="26"/>
          <w:szCs w:val="26"/>
        </w:rPr>
        <w:t>. Реализация бюджетных мер принуждения</w:t>
      </w:r>
    </w:p>
    <w:p w:rsidR="00A873D9" w:rsidRPr="00A873D9" w:rsidRDefault="00A873D9" w:rsidP="00A873D9">
      <w:pPr>
        <w:ind w:firstLine="708"/>
        <w:jc w:val="center"/>
        <w:rPr>
          <w:b/>
          <w:sz w:val="26"/>
          <w:szCs w:val="26"/>
        </w:rPr>
      </w:pPr>
    </w:p>
    <w:p w:rsidR="00A873D9" w:rsidRPr="00A873D9" w:rsidRDefault="00A873D9" w:rsidP="00A873D9">
      <w:pPr>
        <w:ind w:firstLine="708"/>
        <w:jc w:val="both"/>
        <w:rPr>
          <w:sz w:val="26"/>
          <w:szCs w:val="26"/>
        </w:rPr>
      </w:pPr>
      <w:r w:rsidRPr="00A873D9">
        <w:rPr>
          <w:sz w:val="26"/>
          <w:szCs w:val="26"/>
        </w:rPr>
        <w:t xml:space="preserve">Применение бюджетных мер принуждения за совершение бюджетного нарушения является неотъемлемой частью деятельности </w:t>
      </w:r>
      <w:r>
        <w:rPr>
          <w:sz w:val="26"/>
          <w:szCs w:val="26"/>
        </w:rPr>
        <w:t>департамента финансов,</w:t>
      </w:r>
      <w:r w:rsidRPr="00A873D9">
        <w:rPr>
          <w:sz w:val="26"/>
          <w:szCs w:val="26"/>
        </w:rPr>
        <w:t xml:space="preserve"> как финансового органа </w:t>
      </w:r>
      <w:r>
        <w:rPr>
          <w:sz w:val="26"/>
          <w:szCs w:val="26"/>
        </w:rPr>
        <w:t>района</w:t>
      </w:r>
      <w:r w:rsidRPr="00A873D9">
        <w:rPr>
          <w:sz w:val="26"/>
          <w:szCs w:val="26"/>
        </w:rPr>
        <w:t>.</w:t>
      </w:r>
    </w:p>
    <w:p w:rsidR="00A873D9" w:rsidRPr="00A873D9" w:rsidRDefault="00A873D9" w:rsidP="00A873D9">
      <w:pPr>
        <w:ind w:firstLine="708"/>
        <w:jc w:val="both"/>
        <w:rPr>
          <w:sz w:val="26"/>
          <w:szCs w:val="26"/>
        </w:rPr>
      </w:pPr>
      <w:r w:rsidRPr="00A873D9">
        <w:rPr>
          <w:sz w:val="26"/>
          <w:szCs w:val="26"/>
        </w:rPr>
        <w:t xml:space="preserve">Целью применения бюджетных мер принуждения за совершение бюджетного нарушения является возмещение ущерба бюджету </w:t>
      </w:r>
      <w:r>
        <w:rPr>
          <w:sz w:val="26"/>
          <w:szCs w:val="26"/>
        </w:rPr>
        <w:t>района</w:t>
      </w:r>
      <w:r w:rsidRPr="00A873D9">
        <w:rPr>
          <w:sz w:val="26"/>
          <w:szCs w:val="26"/>
        </w:rPr>
        <w:t xml:space="preserve"> вследствие нарушения участником бюджетного процесса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A873D9" w:rsidRDefault="00A873D9" w:rsidP="00A873D9">
      <w:pPr>
        <w:ind w:firstLine="708"/>
        <w:jc w:val="both"/>
        <w:rPr>
          <w:sz w:val="26"/>
          <w:szCs w:val="26"/>
        </w:rPr>
      </w:pPr>
      <w:r w:rsidRPr="00A873D9">
        <w:rPr>
          <w:sz w:val="26"/>
          <w:szCs w:val="26"/>
        </w:rPr>
        <w:t xml:space="preserve">В этой связи предполагается взаимодействие с контрольно-ревизионным отделом администрации района, в части проведения ревизий и проверок муниципальных учреждений и предприятий в соответствии с федеральным законодательством, законодательством </w:t>
      </w:r>
      <w:proofErr w:type="spellStart"/>
      <w:r w:rsidRPr="00A873D9">
        <w:rPr>
          <w:sz w:val="26"/>
          <w:szCs w:val="26"/>
        </w:rPr>
        <w:t>ХМАО-Югры</w:t>
      </w:r>
      <w:proofErr w:type="spellEnd"/>
      <w:r w:rsidRPr="00A873D9">
        <w:rPr>
          <w:sz w:val="26"/>
          <w:szCs w:val="26"/>
        </w:rPr>
        <w:t>, муниципальными правовыми актами района.</w:t>
      </w:r>
    </w:p>
    <w:p w:rsidR="0006118B" w:rsidRPr="0006118B" w:rsidRDefault="0006118B" w:rsidP="0006118B">
      <w:pPr>
        <w:ind w:firstLine="708"/>
        <w:jc w:val="both"/>
        <w:rPr>
          <w:sz w:val="26"/>
          <w:szCs w:val="26"/>
        </w:rPr>
      </w:pPr>
      <w:r w:rsidRPr="0006118B">
        <w:rPr>
          <w:sz w:val="26"/>
          <w:szCs w:val="26"/>
        </w:rPr>
        <w:t>Контроль осуществляется в части:</w:t>
      </w:r>
    </w:p>
    <w:p w:rsidR="00A873D9" w:rsidRPr="0006118B" w:rsidRDefault="0006118B" w:rsidP="0006118B">
      <w:pPr>
        <w:ind w:firstLine="708"/>
        <w:jc w:val="both"/>
        <w:rPr>
          <w:sz w:val="26"/>
          <w:szCs w:val="26"/>
        </w:rPr>
      </w:pPr>
      <w:r w:rsidRPr="0006118B">
        <w:rPr>
          <w:sz w:val="26"/>
          <w:szCs w:val="26"/>
        </w:rPr>
        <w:t>- обеспечения правомерного, целевого, эффективного использования средств бюджета района и своевременного их возврата, представление отчетности, выполнения заданий по представлению услуг;</w:t>
      </w:r>
    </w:p>
    <w:p w:rsidR="0006118B" w:rsidRPr="0006118B" w:rsidRDefault="0006118B" w:rsidP="0006118B">
      <w:pPr>
        <w:ind w:firstLine="708"/>
        <w:jc w:val="both"/>
        <w:rPr>
          <w:sz w:val="26"/>
          <w:szCs w:val="26"/>
        </w:rPr>
      </w:pPr>
      <w:r w:rsidRPr="0006118B">
        <w:rPr>
          <w:sz w:val="26"/>
          <w:szCs w:val="26"/>
        </w:rPr>
        <w:t>- использования межбюджетных трансфертов в соответствии с условиями и целями, определенными при предоставлении указанных средств.</w:t>
      </w:r>
    </w:p>
    <w:p w:rsidR="00C509AC" w:rsidRPr="0006118B" w:rsidRDefault="00A873D9" w:rsidP="0006118B">
      <w:pPr>
        <w:ind w:firstLine="708"/>
        <w:jc w:val="both"/>
        <w:rPr>
          <w:sz w:val="26"/>
          <w:szCs w:val="26"/>
        </w:rPr>
      </w:pPr>
      <w:r w:rsidRPr="0006118B">
        <w:rPr>
          <w:sz w:val="26"/>
          <w:szCs w:val="26"/>
        </w:rPr>
        <w:t>Применение бюджетных мер принуждения позволит обеспечить соблюдение финансовой дисциплины участниками бюджетного процесса, повысить ответственность при использовании ими бюджетных средств.</w:t>
      </w:r>
    </w:p>
    <w:p w:rsidR="00C749F6" w:rsidRPr="00840304" w:rsidRDefault="00C749F6" w:rsidP="00840304">
      <w:pPr>
        <w:pStyle w:val="ConsPlusTitle"/>
        <w:jc w:val="center"/>
      </w:pPr>
    </w:p>
    <w:p w:rsidR="00840304" w:rsidRPr="00840304" w:rsidRDefault="00840304" w:rsidP="00840304">
      <w:pPr>
        <w:pStyle w:val="ConsPlusTitle"/>
        <w:jc w:val="center"/>
      </w:pPr>
      <w:r w:rsidRPr="00840304">
        <w:t>6.Обоснование потребностей в необходимых ресурсах</w:t>
      </w:r>
    </w:p>
    <w:p w:rsidR="00840304" w:rsidRPr="00D71E99" w:rsidRDefault="00840304" w:rsidP="00840304">
      <w:pPr>
        <w:autoSpaceDE w:val="0"/>
        <w:autoSpaceDN w:val="0"/>
        <w:adjustRightInd w:val="0"/>
        <w:ind w:firstLine="709"/>
        <w:jc w:val="both"/>
        <w:outlineLvl w:val="1"/>
        <w:rPr>
          <w:color w:val="76923C" w:themeColor="accent3" w:themeShade="BF"/>
          <w:sz w:val="26"/>
          <w:szCs w:val="26"/>
        </w:rPr>
      </w:pPr>
    </w:p>
    <w:p w:rsidR="00840304" w:rsidRPr="00840304" w:rsidRDefault="00840304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Финансовое обеспечение реализации мероприятий программы осуществляется в пределах средств, утвержденных решением Думы района о бюджете на очередной финансовый год и плановый период.</w:t>
      </w:r>
    </w:p>
    <w:p w:rsidR="00840304" w:rsidRPr="00840304" w:rsidRDefault="00840304" w:rsidP="00840304">
      <w:pPr>
        <w:rPr>
          <w:sz w:val="26"/>
          <w:szCs w:val="26"/>
        </w:rPr>
      </w:pPr>
      <w:r w:rsidRPr="00840304">
        <w:rPr>
          <w:sz w:val="26"/>
          <w:szCs w:val="26"/>
        </w:rPr>
        <w:t>Общий объем финансирования Программы за счет средств бюджета района составляет – 581 464,7 тыс. рублей, в том числе:</w:t>
      </w:r>
    </w:p>
    <w:p w:rsidR="00840304" w:rsidRPr="00840304" w:rsidRDefault="00840304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2013 году –  69 379,0 тыс. рублей;</w:t>
      </w:r>
    </w:p>
    <w:p w:rsidR="00840304" w:rsidRPr="00840304" w:rsidRDefault="00840304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2014 году – 170 861,3 тыс. рублей;</w:t>
      </w:r>
    </w:p>
    <w:p w:rsidR="00840304" w:rsidRPr="00840304" w:rsidRDefault="00840304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2015 году – 341 224,4 тыс. рублей.</w:t>
      </w:r>
    </w:p>
    <w:p w:rsidR="00840304" w:rsidRPr="00840304" w:rsidRDefault="00840304" w:rsidP="008403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</w:t>
      </w:r>
      <w:proofErr w:type="gramStart"/>
      <w:r w:rsidRPr="00840304">
        <w:rPr>
          <w:sz w:val="26"/>
          <w:szCs w:val="26"/>
        </w:rPr>
        <w:t>Программы</w:t>
      </w:r>
      <w:proofErr w:type="gramEnd"/>
      <w:r w:rsidRPr="00840304">
        <w:rPr>
          <w:sz w:val="26"/>
          <w:szCs w:val="26"/>
        </w:rPr>
        <w:t xml:space="preserve"> предусматриваемые для её осуществления объемы финансирования из бюджета района могут уточняться.</w:t>
      </w:r>
    </w:p>
    <w:p w:rsidR="00B65CA0" w:rsidRDefault="00B65CA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211FD0" w:rsidRDefault="00211FD0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211FD0" w:rsidRPr="00A34B04" w:rsidRDefault="00D26C22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lastRenderedPageBreak/>
        <w:t>Приложение 1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proofErr w:type="gramStart"/>
      <w:r w:rsidRPr="00D26C22">
        <w:rPr>
          <w:sz w:val="26"/>
          <w:szCs w:val="26"/>
        </w:rPr>
        <w:t>в</w:t>
      </w:r>
      <w:proofErr w:type="gramEnd"/>
      <w:r w:rsidRPr="00D26C22">
        <w:rPr>
          <w:sz w:val="26"/>
          <w:szCs w:val="26"/>
        </w:rPr>
        <w:t xml:space="preserve"> </w:t>
      </w:r>
      <w:proofErr w:type="gramStart"/>
      <w:r w:rsidRPr="00D26C22">
        <w:rPr>
          <w:sz w:val="26"/>
          <w:szCs w:val="26"/>
        </w:rPr>
        <w:t>Нижневартовском</w:t>
      </w:r>
      <w:proofErr w:type="gramEnd"/>
      <w:r w:rsidRPr="00D26C22">
        <w:rPr>
          <w:sz w:val="26"/>
          <w:szCs w:val="26"/>
        </w:rPr>
        <w:t xml:space="preserve"> районе</w:t>
      </w:r>
    </w:p>
    <w:p w:rsid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2013-2015 годы»</w:t>
      </w:r>
    </w:p>
    <w:p w:rsidR="009945D0" w:rsidRDefault="009945D0" w:rsidP="00D26C22">
      <w:pPr>
        <w:jc w:val="right"/>
        <w:rPr>
          <w:b/>
        </w:rPr>
      </w:pPr>
    </w:p>
    <w:p w:rsidR="009945D0" w:rsidRPr="009945D0" w:rsidRDefault="009945D0" w:rsidP="00D26C22">
      <w:pPr>
        <w:jc w:val="right"/>
        <w:rPr>
          <w:b/>
        </w:rPr>
      </w:pPr>
    </w:p>
    <w:p w:rsidR="00211FD0" w:rsidRPr="009945D0" w:rsidRDefault="009945D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211FD0" w:rsidRDefault="00211FD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211FD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№ 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Наименование      </w:t>
            </w:r>
            <w:r w:rsidRPr="00C01F11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Базовый показатель</w:t>
            </w:r>
            <w:r w:rsidRPr="00C01F11">
              <w:rPr>
                <w:sz w:val="24"/>
                <w:szCs w:val="24"/>
              </w:rPr>
              <w:br/>
              <w:t>на начало реализации</w:t>
            </w:r>
            <w:r w:rsidRPr="00C01F1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Целевое значение </w:t>
            </w:r>
            <w:r w:rsidRPr="00C01F11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211FD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13 </w:t>
            </w:r>
            <w:r w:rsidRPr="00C01F11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7</w:t>
            </w:r>
          </w:p>
        </w:tc>
      </w:tr>
      <w:tr w:rsidR="008535B9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721B82" w:rsidRDefault="00211FD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721B82">
              <w:rPr>
                <w:sz w:val="24"/>
                <w:szCs w:val="24"/>
              </w:rPr>
              <w:t>своевременная и качественная подготовка проекта решения Думы района о бюджете на очередной финансовый год и плановый период</w:t>
            </w:r>
            <w:r w:rsidRPr="00AC43C0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</w:tr>
      <w:tr w:rsidR="00CD4F5B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C01F11" w:rsidRDefault="00CD4F5B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AC43C0" w:rsidRDefault="00CD4F5B" w:rsidP="00211F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размера Резервного фонда администрации района не более 3 процентов от общего объема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C01F11" w:rsidRDefault="00CD4F5B" w:rsidP="00211FD0">
            <w:pPr>
              <w:jc w:val="center"/>
            </w:pPr>
            <w:r w:rsidRPr="00B570C5">
              <w:rPr>
                <w:rFonts w:eastAsiaTheme="minorHAnsi"/>
                <w:sz w:val="20"/>
                <w:szCs w:val="20"/>
                <w:lang w:eastAsia="en-US"/>
              </w:rPr>
              <w:t>1,9 % к  общему объему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>не более 3 процентов от общего объема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>не более 3 процентов от общего объема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>не более 3 процентов от общего объема расходов бюджета района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880A3E" w:rsidRDefault="00CD4F5B" w:rsidP="00211FD0">
            <w:pPr>
              <w:jc w:val="center"/>
              <w:rPr>
                <w:sz w:val="20"/>
                <w:szCs w:val="20"/>
              </w:rPr>
            </w:pPr>
            <w:r w:rsidRPr="00880A3E">
              <w:rPr>
                <w:rFonts w:eastAsiaTheme="minorHAnsi"/>
                <w:sz w:val="20"/>
                <w:szCs w:val="20"/>
                <w:lang w:eastAsia="en-US"/>
              </w:rPr>
              <w:t>не более 3 процентов от общего объема расходов бюджета района</w:t>
            </w:r>
          </w:p>
        </w:tc>
      </w:tr>
      <w:tr w:rsidR="00CD4F5B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C01F11" w:rsidRDefault="00CD4F5B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AC43C0" w:rsidRDefault="00CD4F5B" w:rsidP="00211F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района, на второй год планового периода не менее 5 процентов от общего объема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C01F11" w:rsidRDefault="00CD4F5B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C01F11" w:rsidRDefault="00CD4F5B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>
            <w:r w:rsidRPr="005323E6">
              <w:rPr>
                <w:rFonts w:eastAsiaTheme="minorHAnsi"/>
                <w:sz w:val="20"/>
                <w:szCs w:val="20"/>
                <w:lang w:eastAsia="en-US"/>
              </w:rPr>
              <w:t>не менее 2,5 % от общего объема расходов бюджета района, на второй год планового периода не менее 5 % от общего объема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>
            <w:r w:rsidRPr="005323E6">
              <w:rPr>
                <w:rFonts w:eastAsiaTheme="minorHAnsi"/>
                <w:sz w:val="20"/>
                <w:szCs w:val="20"/>
                <w:lang w:eastAsia="en-US"/>
              </w:rPr>
              <w:t>не менее 2,5 % от общего объема расходов бюджета района, на второй год планового периода не менее 5 % от общего объема расходов бюджета района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C01F11" w:rsidRDefault="00CD4F5B" w:rsidP="00211FD0">
            <w:pPr>
              <w:jc w:val="center"/>
            </w:pPr>
            <w:r w:rsidRPr="00E13E49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  <w:r w:rsidRPr="00E13E49">
              <w:rPr>
                <w:rFonts w:eastAsiaTheme="minorHAnsi"/>
                <w:sz w:val="20"/>
                <w:szCs w:val="20"/>
                <w:lang w:eastAsia="en-US"/>
              </w:rPr>
              <w:t xml:space="preserve"> от общего объема расходов бюджета района, на второй год планового периода не менее 5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  <w:r w:rsidRPr="00E13E49">
              <w:rPr>
                <w:rFonts w:eastAsiaTheme="minorHAnsi"/>
                <w:sz w:val="20"/>
                <w:szCs w:val="20"/>
                <w:lang w:eastAsia="en-US"/>
              </w:rPr>
              <w:t xml:space="preserve"> от общего объема расходов бюджета района</w:t>
            </w:r>
          </w:p>
        </w:tc>
      </w:tr>
      <w:tr w:rsidR="00082EE1" w:rsidRPr="00C01F11" w:rsidTr="00082EE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C01F11" w:rsidRDefault="00082EE1" w:rsidP="00211FD0">
            <w:pPr>
              <w:pStyle w:val="ConsPlusCell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C43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AC43C0" w:rsidRDefault="00082EE1" w:rsidP="009C3A2B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 xml:space="preserve">доля расходов бюджета района </w:t>
            </w:r>
            <w:r>
              <w:rPr>
                <w:sz w:val="24"/>
                <w:szCs w:val="24"/>
              </w:rPr>
              <w:t>формируемых в рамках бюджетных целевых программ</w:t>
            </w:r>
            <w:r w:rsidRPr="00AC43C0">
              <w:rPr>
                <w:sz w:val="24"/>
                <w:szCs w:val="24"/>
              </w:rPr>
              <w:t>, в общем объеме планируемых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C01F11" w:rsidRDefault="00082EE1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925568" w:rsidP="00082EE1">
            <w:pPr>
              <w:jc w:val="center"/>
            </w:pPr>
            <w:r>
              <w:t>95</w:t>
            </w:r>
            <w:r w:rsidR="00082EE1" w:rsidRPr="00910ABC"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925568" w:rsidP="00082EE1">
            <w:pPr>
              <w:jc w:val="center"/>
            </w:pPr>
            <w:r>
              <w:t>95</w:t>
            </w:r>
            <w:r w:rsidRPr="00910ABC">
              <w:t xml:space="preserve"> </w:t>
            </w:r>
            <w:r w:rsidR="00082EE1" w:rsidRPr="00910AB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925568" w:rsidP="00082EE1">
            <w:pPr>
              <w:jc w:val="center"/>
            </w:pPr>
            <w:r>
              <w:t>95</w:t>
            </w:r>
            <w:r w:rsidRPr="00910ABC">
              <w:t xml:space="preserve"> </w:t>
            </w:r>
            <w:r w:rsidR="00082EE1" w:rsidRPr="00910ABC">
              <w:t>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082EE1" w:rsidRDefault="0092556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95</w:t>
            </w:r>
            <w:r w:rsidRPr="00910ABC">
              <w:t xml:space="preserve"> </w:t>
            </w:r>
            <w:r w:rsidR="00082EE1" w:rsidRPr="00082EE1">
              <w:rPr>
                <w:sz w:val="24"/>
                <w:szCs w:val="24"/>
              </w:rPr>
              <w:t xml:space="preserve"> 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jc w:val="both"/>
            </w:pPr>
            <w:r w:rsidRPr="002A6F9D">
              <w:t xml:space="preserve">размещение в сети Интернет (на официальном сайте </w:t>
            </w:r>
            <w:r w:rsidRPr="002A6F9D">
              <w:lastRenderedPageBreak/>
              <w:t xml:space="preserve">администрации района) информации и муниципальных правовых </w:t>
            </w:r>
            <w:proofErr w:type="gramStart"/>
            <w:r w:rsidRPr="002A6F9D">
              <w:t>актов</w:t>
            </w:r>
            <w:proofErr w:type="gramEnd"/>
            <w:r>
              <w:t xml:space="preserve"> </w:t>
            </w:r>
            <w:r w:rsidRPr="00FE6A76">
              <w:t>регулирующих бюджетный процесс в районе;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</w:tr>
      <w:tr w:rsidR="005817B1" w:rsidRPr="0012077D" w:rsidTr="00A873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A873D9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A873D9">
            <w:pPr>
              <w:jc w:val="both"/>
              <w:rPr>
                <w:sz w:val="26"/>
                <w:szCs w:val="26"/>
              </w:rPr>
            </w:pPr>
            <w:r w:rsidRPr="002E3D30">
              <w:rPr>
                <w:sz w:val="26"/>
                <w:szCs w:val="26"/>
              </w:rPr>
              <w:t>предельный размер отклонения фактического объема налоговых и неналоговых доходов бюджета района (без учета доходов от налога на прибыль организаций) за отчетный год от первоначально утвержденного плана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</w:tr>
      <w:tr w:rsidR="005817B1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5817B1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E3D3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C939CF" w:rsidP="00211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817B1">
              <w:rPr>
                <w:sz w:val="26"/>
                <w:szCs w:val="26"/>
              </w:rPr>
              <w:t>инимизация дефицита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26399" w:rsidRPr="0012077D" w:rsidTr="00D2639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D26399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D26399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полнота исполнения расходных обязательств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642E3E">
            <w:pPr>
              <w:pStyle w:val="ConsPlusCell"/>
              <w:jc w:val="center"/>
              <w:rPr>
                <w:sz w:val="24"/>
                <w:szCs w:val="24"/>
              </w:rPr>
            </w:pPr>
            <w:r w:rsidRPr="00642E3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3D135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85 </w:t>
            </w:r>
            <w:r w:rsidRPr="003D13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</w:tr>
      <w:tr w:rsidR="00211FD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46C18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46C18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отсутствие просроч</w:t>
            </w:r>
            <w:r w:rsidR="00290DCE">
              <w:rPr>
                <w:sz w:val="24"/>
                <w:szCs w:val="24"/>
              </w:rPr>
              <w:t xml:space="preserve">енной кредиторской </w:t>
            </w:r>
            <w:r w:rsidRPr="00B46C18">
              <w:rPr>
                <w:sz w:val="24"/>
                <w:szCs w:val="24"/>
              </w:rPr>
              <w:t>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автономных и бюджетных учреждений района, лицевые счета которых обслуживаются в департаменте финансов администрации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главных распорядителей, распорядителей и получателей средств района, ведение лицевых счетов которых осуществляется департаментом финансов администрации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исполнение надлежаще оформленных платежных документов, представленных получателями средств бюджета района,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0DCE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CE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отчетности об исполнении бюджета района и консолидированного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</w:tr>
      <w:tr w:rsidR="00290DCE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jc w:val="both"/>
            </w:pPr>
            <w:r w:rsidRPr="00290DCE">
              <w:t>количество главных распорядителей средств бюджета района и муниципальных образований района,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11FD0" w:rsidRPr="00C01F11" w:rsidTr="00211FD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EC2530" w:rsidRDefault="00211FD0" w:rsidP="00211FD0">
            <w:pPr>
              <w:pStyle w:val="ConsPlusCell"/>
              <w:rPr>
                <w:rFonts w:eastAsia="Times New Roman"/>
                <w:sz w:val="26"/>
                <w:szCs w:val="26"/>
              </w:rPr>
            </w:pPr>
            <w:r w:rsidRPr="00530443">
              <w:rPr>
                <w:sz w:val="24"/>
                <w:szCs w:val="24"/>
              </w:rPr>
              <w:t xml:space="preserve"> не превышение предельного объема муниципального долга района, установленного нормативными правовыми актами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535B9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211FD0" w:rsidP="00211FD0">
            <w:pPr>
              <w:jc w:val="both"/>
            </w:pPr>
            <w:r w:rsidRPr="00B311D4">
              <w:t>1.1. принятый в установленные сроки и соответствующий требованиям бюджетного законодательства проект решения Думы района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40EE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E" w:rsidRPr="00C01F11" w:rsidRDefault="002C40EE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E" w:rsidRPr="002C40EE" w:rsidRDefault="002C40EE" w:rsidP="00CD4F5B">
            <w:pPr>
              <w:jc w:val="both"/>
            </w:pPr>
            <w:r w:rsidRPr="002C40EE">
              <w:t xml:space="preserve">1.2.снижение размера отклонений фактического объема налоговых и неналоговых доходов района (без учета доходов от налога на прибыль организаций) за отчетный финансовый год от первоначально утвержденного плана до </w:t>
            </w:r>
            <w:r w:rsidR="00CD4F5B">
              <w:t xml:space="preserve">7,9 </w:t>
            </w:r>
            <w:r w:rsidRPr="002C40EE"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C01F11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C01F11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C01F11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C01F11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C01F11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211FD0" w:rsidP="00211FD0">
            <w:pPr>
              <w:jc w:val="both"/>
            </w:pPr>
            <w:r w:rsidRPr="00B311D4">
              <w:t>2.1.исполнение расходных обязательств района за отчетный финансовый год в размере не менее 85% от бюджетных ассигнований, утвержденных решением Думы района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211FD0" w:rsidP="00211FD0">
            <w:pPr>
              <w:jc w:val="both"/>
            </w:pPr>
            <w:r w:rsidRPr="00B311D4">
              <w:t>3.1.утверждение решением Думы района отчета об исполнении бюджета района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211FD0" w:rsidP="00211FD0">
            <w:pPr>
              <w:jc w:val="both"/>
            </w:pPr>
            <w:r w:rsidRPr="00B311D4">
              <w:t xml:space="preserve">3.2. качественное формирование и своевременное предоставление отчетности об исполнении бюджета района и консолидированного бюджета </w:t>
            </w:r>
            <w:r w:rsidRPr="00B311D4">
              <w:lastRenderedPageBreak/>
              <w:t>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118B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B" w:rsidRPr="00703386" w:rsidRDefault="0006118B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B" w:rsidRPr="00703386" w:rsidRDefault="0006118B" w:rsidP="0006118B">
            <w:pPr>
              <w:jc w:val="both"/>
            </w:pPr>
            <w:r w:rsidRPr="00703386">
              <w:t>4.1. погашение в полном объеме прямых долговых обязательств района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703386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703386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703386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703386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703386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</w:tr>
      <w:tr w:rsidR="00C024DF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F" w:rsidRPr="00703386" w:rsidRDefault="00C024DF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F" w:rsidRPr="00703386" w:rsidRDefault="0006118B" w:rsidP="0006118B">
            <w:pPr>
              <w:jc w:val="both"/>
            </w:pPr>
            <w:r>
              <w:t>5</w:t>
            </w:r>
            <w:r w:rsidR="00C024DF" w:rsidRPr="00703386">
              <w:t>.1. п</w:t>
            </w:r>
            <w:r>
              <w:t>рименение</w:t>
            </w:r>
            <w:r w:rsidR="00C024DF"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</w:t>
            </w:r>
            <w:r w:rsidR="00E4090E">
              <w:t>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</w:tr>
    </w:tbl>
    <w:p w:rsidR="00211FD0" w:rsidRDefault="00211FD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CE7BCF" w:rsidRDefault="00CE7BCF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CE7BCF" w:rsidRDefault="00CE7BCF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CE7BCF" w:rsidRPr="00A34B04" w:rsidRDefault="00CE7BCF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CE7BCF" w:rsidRPr="00D26C22" w:rsidRDefault="00CE7BCF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CE7BCF" w:rsidRPr="00D26C22" w:rsidRDefault="00CE7BCF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CE7BCF" w:rsidRPr="00D26C22" w:rsidRDefault="00CE7BCF" w:rsidP="00CE7BCF">
      <w:pPr>
        <w:jc w:val="right"/>
        <w:rPr>
          <w:sz w:val="26"/>
          <w:szCs w:val="26"/>
        </w:rPr>
      </w:pPr>
      <w:proofErr w:type="gramStart"/>
      <w:r w:rsidRPr="00D26C22">
        <w:rPr>
          <w:sz w:val="26"/>
          <w:szCs w:val="26"/>
        </w:rPr>
        <w:t>в</w:t>
      </w:r>
      <w:proofErr w:type="gramEnd"/>
      <w:r w:rsidRPr="00D26C22">
        <w:rPr>
          <w:sz w:val="26"/>
          <w:szCs w:val="26"/>
        </w:rPr>
        <w:t xml:space="preserve"> </w:t>
      </w:r>
      <w:proofErr w:type="gramStart"/>
      <w:r w:rsidRPr="00D26C22">
        <w:rPr>
          <w:sz w:val="26"/>
          <w:szCs w:val="26"/>
        </w:rPr>
        <w:t>Нижневартовском</w:t>
      </w:r>
      <w:proofErr w:type="gramEnd"/>
      <w:r w:rsidRPr="00D26C22">
        <w:rPr>
          <w:sz w:val="26"/>
          <w:szCs w:val="26"/>
        </w:rPr>
        <w:t xml:space="preserve"> районе</w:t>
      </w:r>
    </w:p>
    <w:p w:rsidR="00CE7BCF" w:rsidRDefault="00CE7BCF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2013-2015 годы»</w:t>
      </w:r>
    </w:p>
    <w:p w:rsidR="00CE7BCF" w:rsidRDefault="00CE7BCF" w:rsidP="00CE7BCF">
      <w:pPr>
        <w:jc w:val="right"/>
        <w:rPr>
          <w:b/>
        </w:rPr>
      </w:pPr>
    </w:p>
    <w:p w:rsidR="00CE7BCF" w:rsidRPr="00C01F11" w:rsidRDefault="00CE7BCF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7BCF" w:rsidRPr="00C01F11" w:rsidRDefault="00CE7BCF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CE7BCF" w:rsidRPr="009945D0" w:rsidRDefault="00CE7BCF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134"/>
        <w:gridCol w:w="993"/>
        <w:gridCol w:w="1134"/>
        <w:gridCol w:w="1134"/>
        <w:gridCol w:w="991"/>
      </w:tblGrid>
      <w:tr w:rsidR="00CE7BCF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№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Срок выполнения</w:t>
            </w:r>
          </w:p>
        </w:tc>
      </w:tr>
      <w:tr w:rsidR="00FA050A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0A" w:rsidRPr="00C01F11" w:rsidRDefault="00FA050A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FA050A" w:rsidRPr="00C01F11" w:rsidTr="00834E4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E7BCF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Резервного фонда администрации района не более 3 процентов от общего объема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964F8">
              <w:rPr>
                <w:b/>
                <w:sz w:val="24"/>
                <w:szCs w:val="24"/>
              </w:rPr>
              <w:t>208 107,0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69 369,0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Default="00CE7BCF" w:rsidP="00834E49">
            <w:pPr>
              <w:jc w:val="center"/>
            </w:pPr>
            <w:r w:rsidRPr="00667033">
              <w:t>69 369,0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Default="00CE7BCF" w:rsidP="00834E49">
            <w:pPr>
              <w:jc w:val="center"/>
            </w:pPr>
            <w:r w:rsidRPr="00667033">
              <w:t>69 369,0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7964F8">
              <w:rPr>
                <w:sz w:val="24"/>
                <w:szCs w:val="24"/>
              </w:rPr>
              <w:t>2013-2015 г.</w:t>
            </w:r>
          </w:p>
        </w:tc>
      </w:tr>
      <w:tr w:rsidR="00CE7BCF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района, на второй год планового периода не менее 5 процентов от общего объема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964F8">
              <w:rPr>
                <w:b/>
                <w:sz w:val="24"/>
                <w:szCs w:val="24"/>
              </w:rPr>
              <w:t>373 347,7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101 492,3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271 855,4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г.</w:t>
            </w:r>
          </w:p>
        </w:tc>
      </w:tr>
      <w:tr w:rsidR="00CE7BCF" w:rsidRPr="009120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912011" w:rsidRDefault="00CE7BCF" w:rsidP="00834E49">
            <w:pPr>
              <w:pStyle w:val="ConsPlusCell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Не превышение предельного объема муниципального долга района, установленного нормативными правовыми актами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201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2013 г.</w:t>
            </w:r>
          </w:p>
        </w:tc>
      </w:tr>
      <w:tr w:rsidR="00CE7BCF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F11DD1" w:rsidRDefault="00CE7BCF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F11DD1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964F8">
              <w:rPr>
                <w:b/>
                <w:sz w:val="24"/>
                <w:szCs w:val="24"/>
              </w:rPr>
              <w:t>581 464,7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A64">
              <w:rPr>
                <w:b/>
                <w:sz w:val="24"/>
                <w:szCs w:val="24"/>
              </w:rPr>
              <w:t>69 379,0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A64">
              <w:rPr>
                <w:b/>
                <w:sz w:val="24"/>
                <w:szCs w:val="24"/>
              </w:rPr>
              <w:t>170 861,3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2A64">
              <w:rPr>
                <w:b/>
                <w:sz w:val="24"/>
                <w:szCs w:val="24"/>
              </w:rPr>
              <w:t>341 224,4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7BCF" w:rsidRDefault="00CE7BCF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sectPr w:rsidR="00CE7BCF" w:rsidSect="005479F5">
      <w:headerReference w:type="default" r:id="rId11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C7" w:rsidRDefault="00B34AC7" w:rsidP="00EB6444">
      <w:r>
        <w:separator/>
      </w:r>
    </w:p>
  </w:endnote>
  <w:endnote w:type="continuationSeparator" w:id="1">
    <w:p w:rsidR="00B34AC7" w:rsidRDefault="00B34AC7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C7" w:rsidRDefault="00B34AC7" w:rsidP="00EB6444">
      <w:r>
        <w:separator/>
      </w:r>
    </w:p>
  </w:footnote>
  <w:footnote w:type="continuationSeparator" w:id="1">
    <w:p w:rsidR="00B34AC7" w:rsidRDefault="00B34AC7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6282"/>
      <w:docPartObj>
        <w:docPartGallery w:val="Page Numbers (Top of Page)"/>
        <w:docPartUnique/>
      </w:docPartObj>
    </w:sdtPr>
    <w:sdtContent>
      <w:p w:rsidR="00B34AC7" w:rsidRDefault="00B34AC7">
        <w:pPr>
          <w:pStyle w:val="a9"/>
          <w:jc w:val="center"/>
        </w:pPr>
        <w:fldSimple w:instr=" PAGE   \* MERGEFORMAT ">
          <w:r w:rsidR="007A5341">
            <w:rPr>
              <w:noProof/>
            </w:rPr>
            <w:t>1</w:t>
          </w:r>
        </w:fldSimple>
      </w:p>
    </w:sdtContent>
  </w:sdt>
  <w:p w:rsidR="00B34AC7" w:rsidRDefault="00B34A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A4"/>
    <w:rsid w:val="000016E7"/>
    <w:rsid w:val="00012104"/>
    <w:rsid w:val="00022485"/>
    <w:rsid w:val="000304AD"/>
    <w:rsid w:val="00035257"/>
    <w:rsid w:val="000354D6"/>
    <w:rsid w:val="00037991"/>
    <w:rsid w:val="00046DF4"/>
    <w:rsid w:val="00047020"/>
    <w:rsid w:val="00051489"/>
    <w:rsid w:val="00057A18"/>
    <w:rsid w:val="00060FBD"/>
    <w:rsid w:val="0006118B"/>
    <w:rsid w:val="000654CC"/>
    <w:rsid w:val="00082EE1"/>
    <w:rsid w:val="000A5871"/>
    <w:rsid w:val="000D647B"/>
    <w:rsid w:val="000F1F96"/>
    <w:rsid w:val="00101AC6"/>
    <w:rsid w:val="0012077D"/>
    <w:rsid w:val="00126789"/>
    <w:rsid w:val="00127727"/>
    <w:rsid w:val="00137F88"/>
    <w:rsid w:val="00171883"/>
    <w:rsid w:val="00191861"/>
    <w:rsid w:val="001C4414"/>
    <w:rsid w:val="001D603D"/>
    <w:rsid w:val="001E77B4"/>
    <w:rsid w:val="001F52A8"/>
    <w:rsid w:val="00211FD0"/>
    <w:rsid w:val="00221860"/>
    <w:rsid w:val="002325FB"/>
    <w:rsid w:val="00251BE4"/>
    <w:rsid w:val="00251DC5"/>
    <w:rsid w:val="00284D75"/>
    <w:rsid w:val="00290DCE"/>
    <w:rsid w:val="002A040B"/>
    <w:rsid w:val="002A6F9D"/>
    <w:rsid w:val="002B318B"/>
    <w:rsid w:val="002B45FE"/>
    <w:rsid w:val="002C40EE"/>
    <w:rsid w:val="002E3D30"/>
    <w:rsid w:val="002E56D0"/>
    <w:rsid w:val="002F6469"/>
    <w:rsid w:val="002F77CA"/>
    <w:rsid w:val="00305623"/>
    <w:rsid w:val="003067ED"/>
    <w:rsid w:val="00310298"/>
    <w:rsid w:val="003225EF"/>
    <w:rsid w:val="003630FC"/>
    <w:rsid w:val="00363D44"/>
    <w:rsid w:val="003818FD"/>
    <w:rsid w:val="00393DB2"/>
    <w:rsid w:val="003A5326"/>
    <w:rsid w:val="003B7C3A"/>
    <w:rsid w:val="003C2F0C"/>
    <w:rsid w:val="003D1FE4"/>
    <w:rsid w:val="003E5B65"/>
    <w:rsid w:val="003F68BB"/>
    <w:rsid w:val="0042395F"/>
    <w:rsid w:val="00445238"/>
    <w:rsid w:val="00455C79"/>
    <w:rsid w:val="00455FA0"/>
    <w:rsid w:val="00456A29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EE5"/>
    <w:rsid w:val="00506EDA"/>
    <w:rsid w:val="00515BDD"/>
    <w:rsid w:val="00530443"/>
    <w:rsid w:val="00542E54"/>
    <w:rsid w:val="00543834"/>
    <w:rsid w:val="005479F5"/>
    <w:rsid w:val="00562175"/>
    <w:rsid w:val="00570EEC"/>
    <w:rsid w:val="00572A64"/>
    <w:rsid w:val="0057338E"/>
    <w:rsid w:val="005817B1"/>
    <w:rsid w:val="005A076E"/>
    <w:rsid w:val="005E2DD9"/>
    <w:rsid w:val="005E710F"/>
    <w:rsid w:val="005F69F3"/>
    <w:rsid w:val="005F7F47"/>
    <w:rsid w:val="00603B46"/>
    <w:rsid w:val="00607C65"/>
    <w:rsid w:val="00620A71"/>
    <w:rsid w:val="0063457E"/>
    <w:rsid w:val="00642E3E"/>
    <w:rsid w:val="00646A43"/>
    <w:rsid w:val="00663C5F"/>
    <w:rsid w:val="0067397E"/>
    <w:rsid w:val="00680B82"/>
    <w:rsid w:val="0068362A"/>
    <w:rsid w:val="00684D10"/>
    <w:rsid w:val="0068799B"/>
    <w:rsid w:val="006A01C9"/>
    <w:rsid w:val="006B712E"/>
    <w:rsid w:val="006C7308"/>
    <w:rsid w:val="006E64C3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77224"/>
    <w:rsid w:val="00793364"/>
    <w:rsid w:val="0079476A"/>
    <w:rsid w:val="007964F8"/>
    <w:rsid w:val="007A5341"/>
    <w:rsid w:val="007B0CA2"/>
    <w:rsid w:val="007D7AC0"/>
    <w:rsid w:val="007D7FBB"/>
    <w:rsid w:val="00807B1C"/>
    <w:rsid w:val="00834E49"/>
    <w:rsid w:val="00840304"/>
    <w:rsid w:val="008535B9"/>
    <w:rsid w:val="00855394"/>
    <w:rsid w:val="0087707D"/>
    <w:rsid w:val="00880A3E"/>
    <w:rsid w:val="00885029"/>
    <w:rsid w:val="00896918"/>
    <w:rsid w:val="008A0727"/>
    <w:rsid w:val="008B22C6"/>
    <w:rsid w:val="008B336F"/>
    <w:rsid w:val="008C690E"/>
    <w:rsid w:val="008D7F41"/>
    <w:rsid w:val="0090709F"/>
    <w:rsid w:val="00910DCE"/>
    <w:rsid w:val="00912011"/>
    <w:rsid w:val="00925568"/>
    <w:rsid w:val="00936FC9"/>
    <w:rsid w:val="0096306A"/>
    <w:rsid w:val="00965EC2"/>
    <w:rsid w:val="00973EA2"/>
    <w:rsid w:val="00987E5A"/>
    <w:rsid w:val="009945D0"/>
    <w:rsid w:val="009A756E"/>
    <w:rsid w:val="009B6B1E"/>
    <w:rsid w:val="009C3A2B"/>
    <w:rsid w:val="009C7FEE"/>
    <w:rsid w:val="00A13332"/>
    <w:rsid w:val="00A20343"/>
    <w:rsid w:val="00A34B04"/>
    <w:rsid w:val="00A34EEC"/>
    <w:rsid w:val="00A432CA"/>
    <w:rsid w:val="00A562CA"/>
    <w:rsid w:val="00A67B3F"/>
    <w:rsid w:val="00A735B8"/>
    <w:rsid w:val="00A817E2"/>
    <w:rsid w:val="00A839D3"/>
    <w:rsid w:val="00A873D9"/>
    <w:rsid w:val="00AB4C29"/>
    <w:rsid w:val="00AC43C0"/>
    <w:rsid w:val="00AD006A"/>
    <w:rsid w:val="00AE1468"/>
    <w:rsid w:val="00AF038A"/>
    <w:rsid w:val="00B0218F"/>
    <w:rsid w:val="00B040A4"/>
    <w:rsid w:val="00B13AD3"/>
    <w:rsid w:val="00B311D4"/>
    <w:rsid w:val="00B343C0"/>
    <w:rsid w:val="00B34AC7"/>
    <w:rsid w:val="00B45E60"/>
    <w:rsid w:val="00B46C18"/>
    <w:rsid w:val="00B523FA"/>
    <w:rsid w:val="00B56815"/>
    <w:rsid w:val="00B570C5"/>
    <w:rsid w:val="00B65CA0"/>
    <w:rsid w:val="00B65F04"/>
    <w:rsid w:val="00B9078D"/>
    <w:rsid w:val="00BB7415"/>
    <w:rsid w:val="00BC1447"/>
    <w:rsid w:val="00BC423C"/>
    <w:rsid w:val="00BD1AF8"/>
    <w:rsid w:val="00BE0DC2"/>
    <w:rsid w:val="00BE671F"/>
    <w:rsid w:val="00C024DF"/>
    <w:rsid w:val="00C03C41"/>
    <w:rsid w:val="00C153AE"/>
    <w:rsid w:val="00C22535"/>
    <w:rsid w:val="00C3102F"/>
    <w:rsid w:val="00C43362"/>
    <w:rsid w:val="00C509AC"/>
    <w:rsid w:val="00C56A6B"/>
    <w:rsid w:val="00C61774"/>
    <w:rsid w:val="00C65EEE"/>
    <w:rsid w:val="00C749F6"/>
    <w:rsid w:val="00C80060"/>
    <w:rsid w:val="00C939CF"/>
    <w:rsid w:val="00CA3240"/>
    <w:rsid w:val="00CD4F5B"/>
    <w:rsid w:val="00CE7BCF"/>
    <w:rsid w:val="00D03277"/>
    <w:rsid w:val="00D05FBD"/>
    <w:rsid w:val="00D1323A"/>
    <w:rsid w:val="00D13646"/>
    <w:rsid w:val="00D139D0"/>
    <w:rsid w:val="00D21FEC"/>
    <w:rsid w:val="00D26399"/>
    <w:rsid w:val="00D26C22"/>
    <w:rsid w:val="00D565CA"/>
    <w:rsid w:val="00D62628"/>
    <w:rsid w:val="00D71E99"/>
    <w:rsid w:val="00D75976"/>
    <w:rsid w:val="00D82AA6"/>
    <w:rsid w:val="00DC4F29"/>
    <w:rsid w:val="00DC7F80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505A0"/>
    <w:rsid w:val="00E70296"/>
    <w:rsid w:val="00E86CA1"/>
    <w:rsid w:val="00E9015B"/>
    <w:rsid w:val="00E96C5A"/>
    <w:rsid w:val="00EA47A4"/>
    <w:rsid w:val="00EB2DDC"/>
    <w:rsid w:val="00EB6444"/>
    <w:rsid w:val="00EB6D1E"/>
    <w:rsid w:val="00ED60B2"/>
    <w:rsid w:val="00EE1DDC"/>
    <w:rsid w:val="00EE2D55"/>
    <w:rsid w:val="00EF0BC4"/>
    <w:rsid w:val="00EF18DB"/>
    <w:rsid w:val="00EF2E8E"/>
    <w:rsid w:val="00F0278D"/>
    <w:rsid w:val="00F10931"/>
    <w:rsid w:val="00F11DD1"/>
    <w:rsid w:val="00F23BA8"/>
    <w:rsid w:val="00F506AD"/>
    <w:rsid w:val="00F75D40"/>
    <w:rsid w:val="00F82056"/>
    <w:rsid w:val="00F824E0"/>
    <w:rsid w:val="00F93191"/>
    <w:rsid w:val="00F96EEA"/>
    <w:rsid w:val="00FA050A"/>
    <w:rsid w:val="00FB4D33"/>
    <w:rsid w:val="00FB663E"/>
    <w:rsid w:val="00FB6C61"/>
    <w:rsid w:val="00FD46B1"/>
    <w:rsid w:val="00FE18F0"/>
    <w:rsid w:val="00FE386F"/>
    <w:rsid w:val="00FE6A76"/>
    <w:rsid w:val="00FF335F"/>
    <w:rsid w:val="00FF419E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D82FFEB324B945B41807CEB5679B1EE4454F136C6C0F13E2A3753BA1BE026E42B66AC4858F70E538048L1k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9BD2DF311E4C530B2E2603751B4FF7FCE336DCB5D501B7D156D972A69F804B6818329F6A4DF9FCF0B9C73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8088-42FE-459B-9708-9668121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3859</Words>
  <Characters>28786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 Нестеренко ЮА</cp:lastModifiedBy>
  <cp:revision>3</cp:revision>
  <cp:lastPrinted>2013-03-13T11:14:00Z</cp:lastPrinted>
  <dcterms:created xsi:type="dcterms:W3CDTF">2013-03-27T09:46:00Z</dcterms:created>
  <dcterms:modified xsi:type="dcterms:W3CDTF">2013-03-27T09:57:00Z</dcterms:modified>
</cp:coreProperties>
</file>